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CD48" w14:textId="01B60886" w:rsidR="00B34A20" w:rsidRPr="00F0739E" w:rsidRDefault="00C77129">
      <w:pPr>
        <w:spacing w:before="120" w:after="120" w:line="240" w:lineRule="auto"/>
        <w:jc w:val="center"/>
        <w:rPr>
          <w:rFonts w:ascii="Impact" w:hAnsi="Impact"/>
          <w:color w:val="0D3672"/>
        </w:rPr>
      </w:pPr>
      <w:r>
        <w:rPr>
          <w:rFonts w:ascii="Impact" w:eastAsia="Source Sans Pro Bold" w:hAnsi="Impact" w:cs="Source Sans Pro Bold"/>
          <w:b/>
          <w:bCs/>
          <w:color w:val="0D3672"/>
          <w:sz w:val="48"/>
          <w:szCs w:val="48"/>
        </w:rPr>
        <w:t>Dopamine Menu</w:t>
      </w:r>
    </w:p>
    <w:p w14:paraId="401A33ED" w14:textId="5093B777" w:rsidR="00B34A20" w:rsidRPr="00F0739E" w:rsidRDefault="00C77129">
      <w:pPr>
        <w:spacing w:before="120" w:after="120" w:line="240" w:lineRule="auto"/>
        <w:jc w:val="center"/>
        <w:rPr>
          <w:rFonts w:ascii="Roboto" w:hAnsi="Roboto"/>
          <w:color w:val="9F85FF"/>
        </w:rPr>
      </w:pPr>
      <w:r w:rsidRPr="00C77129">
        <w:rPr>
          <w:rFonts w:ascii="Roboto" w:eastAsia="Source Sans Pro Bold Italics" w:hAnsi="Roboto" w:cs="Source Sans Pro Bold Italics"/>
          <w:b/>
          <w:bCs/>
          <w:color w:val="9F85FF"/>
          <w:sz w:val="24"/>
          <w:szCs w:val="24"/>
        </w:rPr>
        <w:t>Mental Health and Screen Time Activity for Post-Cyber Program</w:t>
      </w:r>
    </w:p>
    <w:tbl>
      <w:tblPr>
        <w:tblStyle w:val="TableGrid"/>
        <w:tblpPr w:leftFromText="180" w:rightFromText="180" w:vertAnchor="text" w:horzAnchor="margin" w:tblpY="890"/>
        <w:tblW w:w="9033" w:type="dxa"/>
        <w:tblLook w:val="04A0" w:firstRow="1" w:lastRow="0" w:firstColumn="1" w:lastColumn="0" w:noHBand="0" w:noVBand="1"/>
      </w:tblPr>
      <w:tblGrid>
        <w:gridCol w:w="2405"/>
        <w:gridCol w:w="6628"/>
      </w:tblGrid>
      <w:tr w:rsidR="00F0739E" w14:paraId="5534F507" w14:textId="77777777" w:rsidTr="0034254C">
        <w:trPr>
          <w:trHeight w:val="983"/>
        </w:trPr>
        <w:tc>
          <w:tcPr>
            <w:tcW w:w="2405" w:type="dxa"/>
            <w:shd w:val="clear" w:color="auto" w:fill="0D3672"/>
          </w:tcPr>
          <w:p w14:paraId="72EDE66F" w14:textId="249EE5CA"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Learning Goals</w:t>
            </w:r>
          </w:p>
        </w:tc>
        <w:tc>
          <w:tcPr>
            <w:tcW w:w="6628" w:type="dxa"/>
          </w:tcPr>
          <w:p w14:paraId="23534116" w14:textId="77777777" w:rsidR="00C77129" w:rsidRPr="00C77129" w:rsidRDefault="00C77129" w:rsidP="00C77129">
            <w:pPr>
              <w:pStyle w:val="ListParagraph"/>
              <w:numPr>
                <w:ilvl w:val="0"/>
                <w:numId w:val="9"/>
              </w:numPr>
              <w:spacing w:before="120" w:after="120" w:line="336" w:lineRule="auto"/>
              <w:rPr>
                <w:rFonts w:ascii="Roboto" w:hAnsi="Roboto"/>
              </w:rPr>
            </w:pPr>
            <w:r w:rsidRPr="00C77129">
              <w:rPr>
                <w:rFonts w:ascii="Roboto" w:hAnsi="Roboto"/>
              </w:rPr>
              <w:t xml:space="preserve">To identify non-screen related activities </w:t>
            </w:r>
          </w:p>
          <w:p w14:paraId="4BF4B139" w14:textId="77777777" w:rsidR="00C77129" w:rsidRPr="00C77129" w:rsidRDefault="00C77129" w:rsidP="00C77129">
            <w:pPr>
              <w:pStyle w:val="ListParagraph"/>
              <w:numPr>
                <w:ilvl w:val="0"/>
                <w:numId w:val="9"/>
              </w:numPr>
              <w:spacing w:before="120" w:after="120" w:line="336" w:lineRule="auto"/>
              <w:rPr>
                <w:rFonts w:ascii="Roboto" w:hAnsi="Roboto"/>
              </w:rPr>
            </w:pPr>
            <w:r w:rsidRPr="00C77129">
              <w:rPr>
                <w:rFonts w:ascii="Roboto" w:hAnsi="Roboto"/>
              </w:rPr>
              <w:t>To encourage students to think about how social media and screens can impact their mental health</w:t>
            </w:r>
          </w:p>
          <w:p w14:paraId="2BAE3506" w14:textId="79E0CDC9" w:rsidR="00F0739E" w:rsidRPr="00C77129" w:rsidRDefault="00C77129" w:rsidP="00C77129">
            <w:pPr>
              <w:pStyle w:val="ListParagraph"/>
              <w:numPr>
                <w:ilvl w:val="0"/>
                <w:numId w:val="9"/>
              </w:numPr>
              <w:spacing w:before="120" w:after="120" w:line="336" w:lineRule="auto"/>
              <w:rPr>
                <w:rFonts w:ascii="Roboto" w:hAnsi="Roboto"/>
              </w:rPr>
            </w:pPr>
            <w:r w:rsidRPr="00C77129">
              <w:rPr>
                <w:rFonts w:ascii="Roboto" w:hAnsi="Roboto"/>
              </w:rPr>
              <w:t>To develop healthy, non-screen or social media related habits throughout the day</w:t>
            </w:r>
          </w:p>
        </w:tc>
      </w:tr>
      <w:tr w:rsidR="00F0739E" w14:paraId="6C6F0854" w14:textId="77777777" w:rsidTr="0034254C">
        <w:trPr>
          <w:trHeight w:val="991"/>
        </w:trPr>
        <w:tc>
          <w:tcPr>
            <w:tcW w:w="2405" w:type="dxa"/>
            <w:shd w:val="clear" w:color="auto" w:fill="0D3672"/>
          </w:tcPr>
          <w:p w14:paraId="6BA9032E" w14:textId="0B6750CE"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Materials </w:t>
            </w:r>
          </w:p>
        </w:tc>
        <w:tc>
          <w:tcPr>
            <w:tcW w:w="6628" w:type="dxa"/>
          </w:tcPr>
          <w:p w14:paraId="132B7F0F" w14:textId="77777777" w:rsidR="00C77129" w:rsidRPr="00C77129" w:rsidRDefault="00C77129" w:rsidP="00C77129">
            <w:pPr>
              <w:pStyle w:val="ListParagraph"/>
              <w:numPr>
                <w:ilvl w:val="0"/>
                <w:numId w:val="9"/>
              </w:numPr>
              <w:spacing w:before="120" w:after="120" w:line="336" w:lineRule="auto"/>
              <w:rPr>
                <w:rFonts w:ascii="Roboto" w:hAnsi="Roboto"/>
              </w:rPr>
            </w:pPr>
            <w:r w:rsidRPr="00C77129">
              <w:rPr>
                <w:rFonts w:ascii="Roboto" w:hAnsi="Roboto"/>
              </w:rPr>
              <w:t>Dopamine menu template</w:t>
            </w:r>
          </w:p>
          <w:p w14:paraId="4DEBDC4B" w14:textId="06B624FD" w:rsidR="00F0739E" w:rsidRPr="00F0739E" w:rsidRDefault="00C77129" w:rsidP="00C77129">
            <w:pPr>
              <w:pStyle w:val="ListParagraph"/>
              <w:numPr>
                <w:ilvl w:val="0"/>
                <w:numId w:val="9"/>
              </w:numPr>
              <w:spacing w:before="120" w:after="120" w:line="336" w:lineRule="auto"/>
              <w:rPr>
                <w:rFonts w:ascii="Roboto" w:hAnsi="Roboto"/>
              </w:rPr>
            </w:pPr>
            <w:r w:rsidRPr="00C77129">
              <w:rPr>
                <w:rFonts w:ascii="Roboto" w:hAnsi="Roboto"/>
              </w:rPr>
              <w:t>Pencils</w:t>
            </w:r>
          </w:p>
        </w:tc>
      </w:tr>
      <w:tr w:rsidR="00F0739E" w14:paraId="28C1694D" w14:textId="77777777" w:rsidTr="0034254C">
        <w:trPr>
          <w:trHeight w:val="977"/>
        </w:trPr>
        <w:tc>
          <w:tcPr>
            <w:tcW w:w="2405" w:type="dxa"/>
            <w:shd w:val="clear" w:color="auto" w:fill="0D3672"/>
          </w:tcPr>
          <w:p w14:paraId="7A9F6B9C" w14:textId="6D901676"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Set Up</w:t>
            </w:r>
          </w:p>
        </w:tc>
        <w:tc>
          <w:tcPr>
            <w:tcW w:w="6628" w:type="dxa"/>
          </w:tcPr>
          <w:p w14:paraId="1F98BD12" w14:textId="77777777" w:rsidR="00C77129" w:rsidRPr="00C77129" w:rsidRDefault="00C77129" w:rsidP="00C77129">
            <w:pPr>
              <w:pStyle w:val="ListParagraph"/>
              <w:numPr>
                <w:ilvl w:val="0"/>
                <w:numId w:val="9"/>
              </w:numPr>
              <w:spacing w:before="120" w:after="120" w:line="336" w:lineRule="auto"/>
              <w:rPr>
                <w:rFonts w:ascii="Roboto" w:hAnsi="Roboto"/>
              </w:rPr>
            </w:pPr>
            <w:r w:rsidRPr="00C77129">
              <w:rPr>
                <w:rFonts w:ascii="Roboto" w:hAnsi="Roboto"/>
              </w:rPr>
              <w:t>Print and hand out dopamine menu template for each student</w:t>
            </w:r>
          </w:p>
          <w:p w14:paraId="50F02B7E" w14:textId="419A2B6A" w:rsidR="00F0739E" w:rsidRPr="00F0739E" w:rsidRDefault="00C77129" w:rsidP="00C77129">
            <w:pPr>
              <w:pStyle w:val="ListParagraph"/>
              <w:numPr>
                <w:ilvl w:val="0"/>
                <w:numId w:val="9"/>
              </w:numPr>
              <w:spacing w:before="120" w:after="120" w:line="336" w:lineRule="auto"/>
              <w:rPr>
                <w:rFonts w:ascii="Roboto" w:hAnsi="Roboto"/>
              </w:rPr>
            </w:pPr>
            <w:r w:rsidRPr="00C77129">
              <w:rPr>
                <w:rFonts w:ascii="Roboto" w:hAnsi="Roboto"/>
              </w:rPr>
              <w:t>Prepare to have introductory conversation with students about impacts of social media on mental health</w:t>
            </w:r>
          </w:p>
        </w:tc>
      </w:tr>
      <w:tr w:rsidR="00F0739E" w14:paraId="42931069" w14:textId="77777777" w:rsidTr="0034254C">
        <w:trPr>
          <w:trHeight w:val="977"/>
        </w:trPr>
        <w:tc>
          <w:tcPr>
            <w:tcW w:w="2405" w:type="dxa"/>
            <w:shd w:val="clear" w:color="auto" w:fill="0D3672"/>
          </w:tcPr>
          <w:p w14:paraId="1EF1715D" w14:textId="16395DA2"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Length </w:t>
            </w:r>
          </w:p>
        </w:tc>
        <w:tc>
          <w:tcPr>
            <w:tcW w:w="6628" w:type="dxa"/>
          </w:tcPr>
          <w:p w14:paraId="2F96ADB7" w14:textId="35557F3C" w:rsidR="00F0739E" w:rsidRPr="00F0739E" w:rsidRDefault="00C77129" w:rsidP="00F0739E">
            <w:pPr>
              <w:pStyle w:val="ListParagraph"/>
              <w:numPr>
                <w:ilvl w:val="0"/>
                <w:numId w:val="9"/>
              </w:numPr>
              <w:spacing w:before="120" w:after="120" w:line="336" w:lineRule="auto"/>
              <w:rPr>
                <w:rFonts w:ascii="Roboto" w:hAnsi="Roboto"/>
              </w:rPr>
            </w:pPr>
            <w:r w:rsidRPr="00C77129">
              <w:rPr>
                <w:rFonts w:ascii="Roboto" w:hAnsi="Roboto"/>
              </w:rPr>
              <w:t>30-35 Minutes</w:t>
            </w:r>
          </w:p>
        </w:tc>
      </w:tr>
    </w:tbl>
    <w:p w14:paraId="4846E3BD" w14:textId="385116D7" w:rsidR="00B34A20" w:rsidRDefault="00B34A20">
      <w:pPr>
        <w:spacing w:before="120" w:after="120" w:line="240" w:lineRule="auto"/>
      </w:pPr>
    </w:p>
    <w:p w14:paraId="030B952A" w14:textId="31C9D2D7" w:rsidR="00F0739E" w:rsidRDefault="00C77129">
      <w:pPr>
        <w:spacing w:before="120" w:after="120" w:line="336" w:lineRule="auto"/>
        <w:rPr>
          <w:rFonts w:ascii="Roboto" w:eastAsia="Telegraf Medium" w:hAnsi="Roboto" w:cs="Telegraf Medium"/>
          <w:b/>
          <w:bCs/>
          <w:color w:val="004A98"/>
          <w:sz w:val="32"/>
          <w:szCs w:val="32"/>
        </w:rPr>
      </w:pPr>
      <w:r>
        <w:rPr>
          <w:rFonts w:ascii="Roboto" w:eastAsia="Telegraf Medium" w:hAnsi="Roboto" w:cs="Telegraf Medium"/>
          <w:noProof/>
          <w:color w:val="0D3672"/>
          <w:sz w:val="24"/>
          <w:szCs w:val="24"/>
        </w:rPr>
        <mc:AlternateContent>
          <mc:Choice Requires="wps">
            <w:drawing>
              <wp:anchor distT="0" distB="0" distL="114300" distR="114300" simplePos="0" relativeHeight="251659264" behindDoc="0" locked="0" layoutInCell="1" allowOverlap="1" wp14:anchorId="1194CFFA" wp14:editId="138A718A">
                <wp:simplePos x="0" y="0"/>
                <wp:positionH relativeFrom="margin">
                  <wp:align>center</wp:align>
                </wp:positionH>
                <wp:positionV relativeFrom="paragraph">
                  <wp:posOffset>4222141</wp:posOffset>
                </wp:positionV>
                <wp:extent cx="5715000" cy="9525"/>
                <wp:effectExtent l="0" t="0" r="19050" b="28575"/>
                <wp:wrapNone/>
                <wp:docPr id="252087706"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FF1D1"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32.45pt" to="450pt,3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" strokecolor="#9f85ff" strokeweight="1pt">
                <v:stroke joinstyle="miter"/>
                <w10:wrap anchorx="margin"/>
              </v:line>
            </w:pict>
          </mc:Fallback>
        </mc:AlternateContent>
      </w:r>
    </w:p>
    <w:p w14:paraId="5C1EE086" w14:textId="46D1AFB0" w:rsidR="00F0739E" w:rsidRPr="0034254C" w:rsidRDefault="0034254C">
      <w:pPr>
        <w:spacing w:before="120" w:after="120" w:line="336" w:lineRule="auto"/>
        <w:rPr>
          <w:rFonts w:ascii="Roboto" w:eastAsia="Telegraf Medium" w:hAnsi="Roboto" w:cs="Telegraf Medium"/>
          <w:b/>
          <w:bCs/>
          <w:color w:val="004A98"/>
          <w:sz w:val="28"/>
          <w:szCs w:val="28"/>
        </w:rPr>
      </w:pPr>
      <w:r w:rsidRPr="0034254C">
        <w:rPr>
          <w:rFonts w:ascii="Roboto" w:eastAsia="Telegraf Medium" w:hAnsi="Roboto" w:cs="Telegraf Medium"/>
          <w:b/>
          <w:bCs/>
          <w:color w:val="004A98"/>
          <w:sz w:val="28"/>
          <w:szCs w:val="28"/>
        </w:rPr>
        <w:t xml:space="preserve">Introduction- </w:t>
      </w:r>
      <w:r w:rsidR="00AD2150">
        <w:rPr>
          <w:rFonts w:ascii="Roboto" w:eastAsia="Telegraf Medium" w:hAnsi="Roboto" w:cs="Telegraf Medium"/>
          <w:b/>
          <w:bCs/>
          <w:i/>
          <w:iCs/>
          <w:color w:val="FF3E3E"/>
          <w:sz w:val="28"/>
          <w:szCs w:val="28"/>
        </w:rPr>
        <w:t>5 minutes</w:t>
      </w:r>
    </w:p>
    <w:p w14:paraId="3FCEA912" w14:textId="77777777" w:rsidR="00C77129" w:rsidRPr="00C77129" w:rsidRDefault="00C77129" w:rsidP="00C77129">
      <w:pPr>
        <w:numPr>
          <w:ilvl w:val="0"/>
          <w:numId w:val="5"/>
        </w:numPr>
        <w:spacing w:after="0" w:line="336" w:lineRule="auto"/>
        <w:rPr>
          <w:rFonts w:ascii="Roboto" w:eastAsia="Aptos" w:hAnsi="Roboto" w:cs="Aptos"/>
          <w:color w:val="000000" w:themeColor="text1"/>
          <w:lang w:val="en-US"/>
        </w:rPr>
      </w:pPr>
      <w:r w:rsidRPr="00C77129">
        <w:rPr>
          <w:rFonts w:ascii="Roboto" w:eastAsia="Aptos" w:hAnsi="Roboto" w:cs="Aptos"/>
          <w:color w:val="000000" w:themeColor="text1"/>
          <w:lang w:val="en-US"/>
        </w:rPr>
        <w:t xml:space="preserve">Prior to this activity, begin a conversation with students about how much time they’re spending looking at screens in their daily life. Even if they don’t participate in social media or have phones, how much time are you spending on YouTube? Roblox or Fortnite? </w:t>
      </w:r>
    </w:p>
    <w:p w14:paraId="02DB790B" w14:textId="2A0A992A" w:rsidR="00C77129" w:rsidRPr="00665632" w:rsidRDefault="00C77129" w:rsidP="00665632">
      <w:pPr>
        <w:numPr>
          <w:ilvl w:val="0"/>
          <w:numId w:val="5"/>
        </w:numPr>
        <w:spacing w:after="0" w:line="336" w:lineRule="auto"/>
        <w:rPr>
          <w:rFonts w:ascii="Roboto" w:eastAsia="Aptos" w:hAnsi="Roboto" w:cs="Aptos"/>
          <w:color w:val="000000" w:themeColor="text1"/>
          <w:lang w:val="en-US"/>
        </w:rPr>
      </w:pPr>
      <w:r w:rsidRPr="00C77129">
        <w:rPr>
          <w:rFonts w:ascii="Roboto" w:eastAsia="Aptos" w:hAnsi="Roboto" w:cs="Aptos"/>
          <w:color w:val="000000" w:themeColor="text1"/>
          <w:lang w:val="en-US"/>
        </w:rPr>
        <w:t>Ask students to either check the screen time on their phones (this can usually be found under the “settings” function of most phones) or to roughly estimate how many hours a day they spend looking at their phones, tablets, or laptops.</w:t>
      </w:r>
    </w:p>
    <w:p w14:paraId="38BF4089" w14:textId="77777777" w:rsidR="00C77129" w:rsidRPr="00C77129" w:rsidRDefault="00C77129" w:rsidP="00C77129">
      <w:pPr>
        <w:numPr>
          <w:ilvl w:val="0"/>
          <w:numId w:val="5"/>
        </w:numPr>
        <w:spacing w:after="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t xml:space="preserve">Social media can be a great way to connect with people and keep up with what is going on in your friends’ lives; however, social media also comes with mental health risks. </w:t>
      </w:r>
    </w:p>
    <w:p w14:paraId="1C1BA1B0" w14:textId="77777777" w:rsidR="00C77129" w:rsidRPr="00C77129" w:rsidRDefault="00C77129" w:rsidP="00C77129">
      <w:pPr>
        <w:numPr>
          <w:ilvl w:val="0"/>
          <w:numId w:val="5"/>
        </w:numPr>
        <w:spacing w:after="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lastRenderedPageBreak/>
        <w:t xml:space="preserve">According to Yale School of Medicine, youth between the ages of 12 and 15 are twice as likely to develop negative mental health outcomes, like anxiety and depression, when they are using social media for 3 or more hours per day. </w:t>
      </w:r>
    </w:p>
    <w:p w14:paraId="6B16A637" w14:textId="77777777" w:rsidR="00C77129" w:rsidRPr="00C77129" w:rsidRDefault="00C77129" w:rsidP="00C77129">
      <w:pPr>
        <w:numPr>
          <w:ilvl w:val="0"/>
          <w:numId w:val="5"/>
        </w:numPr>
        <w:spacing w:before="120" w:after="0" w:line="336" w:lineRule="auto"/>
        <w:rPr>
          <w:rFonts w:ascii="Roboto" w:eastAsia="Source Sans Pro" w:hAnsi="Roboto" w:cs="Source Sans Pro"/>
          <w:color w:val="000000" w:themeColor="text1"/>
        </w:rPr>
      </w:pPr>
      <w:r w:rsidRPr="00C77129">
        <w:rPr>
          <w:rFonts w:ascii="Roboto" w:eastAsia="Source Sans Pro" w:hAnsi="Roboto" w:cs="Source Sans Pro"/>
          <w:b/>
          <w:bCs/>
          <w:color w:val="000000" w:themeColor="text1"/>
        </w:rPr>
        <w:t>Ask students</w:t>
      </w:r>
      <w:r w:rsidRPr="00C77129">
        <w:rPr>
          <w:rFonts w:ascii="Roboto" w:eastAsia="Source Sans Pro" w:hAnsi="Roboto" w:cs="Source Sans Pro"/>
          <w:color w:val="000000" w:themeColor="text1"/>
        </w:rPr>
        <w:t xml:space="preserve">: </w:t>
      </w:r>
    </w:p>
    <w:p w14:paraId="5EF37E8B" w14:textId="77777777" w:rsidR="00C77129" w:rsidRPr="00C77129" w:rsidRDefault="00C77129" w:rsidP="00C77129">
      <w:pPr>
        <w:numPr>
          <w:ilvl w:val="1"/>
          <w:numId w:val="5"/>
        </w:numPr>
        <w:spacing w:before="120" w:after="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t xml:space="preserve">Why do you think increased social media usage might lead to negative mental health? </w:t>
      </w:r>
    </w:p>
    <w:p w14:paraId="3E4A905C" w14:textId="77777777" w:rsidR="00C77129" w:rsidRPr="00C77129" w:rsidRDefault="00C77129" w:rsidP="00C77129">
      <w:pPr>
        <w:numPr>
          <w:ilvl w:val="1"/>
          <w:numId w:val="5"/>
        </w:numPr>
        <w:spacing w:before="120" w:after="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t xml:space="preserve">How do you feel when you’ve been using social media or gaming for multiple hours? </w:t>
      </w:r>
    </w:p>
    <w:p w14:paraId="4D90E88C" w14:textId="77777777" w:rsidR="00C77129" w:rsidRPr="00C77129" w:rsidRDefault="00C77129" w:rsidP="00C77129">
      <w:pPr>
        <w:numPr>
          <w:ilvl w:val="0"/>
          <w:numId w:val="5"/>
        </w:numPr>
        <w:spacing w:before="120" w:after="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t xml:space="preserve">Consider the ways you might be comparing yourself to others online, the comments and messages people send, and how you feel after spending extended periods of time of social media. </w:t>
      </w:r>
    </w:p>
    <w:p w14:paraId="16EA3174" w14:textId="245DED15" w:rsidR="007577E8" w:rsidRPr="00C77129" w:rsidRDefault="00C77129" w:rsidP="00C77129">
      <w:pPr>
        <w:numPr>
          <w:ilvl w:val="0"/>
          <w:numId w:val="5"/>
        </w:numPr>
        <w:spacing w:before="120" w:after="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t>Following this discussion, ask students to brainstorm why doing more non-screen related activities might be beneficial for their mental health. Are there already some offline hobbies they enjoy doing or do regularly?</w:t>
      </w:r>
    </w:p>
    <w:p w14:paraId="07DDAAEA" w14:textId="595B1966" w:rsidR="0034254C" w:rsidRDefault="002A238B" w:rsidP="0034254C">
      <w:pPr>
        <w:spacing w:before="120" w:after="120" w:line="336" w:lineRule="auto"/>
        <w:rPr>
          <w:rFonts w:ascii="Roboto" w:eastAsia="Telegraf Medium" w:hAnsi="Roboto" w:cs="Telegraf Medium"/>
          <w:color w:val="0D3672"/>
          <w:sz w:val="24"/>
          <w:szCs w:val="24"/>
        </w:rPr>
      </w:pPr>
      <w:r>
        <w:rPr>
          <w:rFonts w:ascii="Roboto" w:eastAsia="Telegraf Medium" w:hAnsi="Roboto" w:cs="Telegraf Medium"/>
          <w:noProof/>
          <w:color w:val="0D3672"/>
          <w:sz w:val="24"/>
          <w:szCs w:val="24"/>
        </w:rPr>
        <mc:AlternateContent>
          <mc:Choice Requires="wps">
            <w:drawing>
              <wp:anchor distT="0" distB="0" distL="114300" distR="114300" simplePos="0" relativeHeight="251661312" behindDoc="0" locked="0" layoutInCell="1" allowOverlap="1" wp14:anchorId="606C936D" wp14:editId="1D25F995">
                <wp:simplePos x="0" y="0"/>
                <wp:positionH relativeFrom="margin">
                  <wp:align>right</wp:align>
                </wp:positionH>
                <wp:positionV relativeFrom="paragraph">
                  <wp:posOffset>231140</wp:posOffset>
                </wp:positionV>
                <wp:extent cx="5715000" cy="9525"/>
                <wp:effectExtent l="0" t="0" r="19050" b="28575"/>
                <wp:wrapNone/>
                <wp:docPr id="1862310604"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39BCC"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8.2pt" to="848.8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" strokecolor="#9f85ff" strokeweight="1pt">
                <v:stroke joinstyle="miter"/>
                <w10:wrap anchorx="margin"/>
              </v:line>
            </w:pict>
          </mc:Fallback>
        </mc:AlternateContent>
      </w:r>
    </w:p>
    <w:p w14:paraId="0D1A26B1" w14:textId="12E5A3B3" w:rsidR="0034254C" w:rsidRPr="0034254C" w:rsidRDefault="00C77129"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Activity</w:t>
      </w:r>
      <w:r w:rsidR="007577E8">
        <w:rPr>
          <w:rFonts w:ascii="Roboto" w:eastAsia="Telegraf Medium" w:hAnsi="Roboto" w:cs="Telegraf Medium"/>
          <w:b/>
          <w:bCs/>
          <w:color w:val="004A98"/>
          <w:sz w:val="28"/>
          <w:szCs w:val="28"/>
        </w:rPr>
        <w:t xml:space="preserve"> </w:t>
      </w:r>
      <w:r>
        <w:rPr>
          <w:rFonts w:ascii="Roboto" w:eastAsia="Telegraf Medium" w:hAnsi="Roboto" w:cs="Telegraf Medium"/>
          <w:b/>
          <w:bCs/>
          <w:color w:val="004A98"/>
          <w:sz w:val="28"/>
          <w:szCs w:val="28"/>
        </w:rPr>
        <w:t>–</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15-20 minutes</w:t>
      </w:r>
    </w:p>
    <w:p w14:paraId="3B805EAB" w14:textId="77777777" w:rsidR="00C77129" w:rsidRPr="00C77129" w:rsidRDefault="00C77129" w:rsidP="00C77129">
      <w:pPr>
        <w:spacing w:before="120" w:after="0" w:line="336" w:lineRule="auto"/>
        <w:rPr>
          <w:rFonts w:ascii="Roboto" w:eastAsia="Source Sans Pro" w:hAnsi="Roboto" w:cs="Source Sans Pro"/>
          <w:color w:val="000000" w:themeColor="text1"/>
        </w:rPr>
      </w:pPr>
      <w:r w:rsidRPr="00C77129">
        <w:rPr>
          <w:rFonts w:ascii="Roboto" w:eastAsia="Source Sans Pro" w:hAnsi="Roboto" w:cs="Source Sans Pro"/>
          <w:b/>
          <w:bCs/>
          <w:color w:val="000000" w:themeColor="text1"/>
        </w:rPr>
        <w:t>Introduce Idea of Dopamine Menu</w:t>
      </w:r>
      <w:r w:rsidRPr="00C77129">
        <w:rPr>
          <w:rFonts w:ascii="Roboto" w:eastAsia="Source Sans Pro" w:hAnsi="Roboto" w:cs="Source Sans Pro"/>
          <w:color w:val="000000" w:themeColor="text1"/>
        </w:rPr>
        <w:t xml:space="preserve">: You may have heard before that social media can be addictive, and there’s science to prove that it is, in fact, very addictive! Social media is designed to activate the brain’s reward centre by releasing a hormone called dopamine. </w:t>
      </w:r>
    </w:p>
    <w:p w14:paraId="46BCAB20" w14:textId="77777777" w:rsidR="00C77129" w:rsidRPr="00C77129" w:rsidRDefault="00C77129" w:rsidP="00C77129">
      <w:pPr>
        <w:pStyle w:val="ListParagraph"/>
        <w:numPr>
          <w:ilvl w:val="0"/>
          <w:numId w:val="12"/>
        </w:numPr>
        <w:spacing w:before="120" w:after="0" w:line="336" w:lineRule="auto"/>
        <w:rPr>
          <w:rFonts w:ascii="Roboto" w:eastAsia="Source Sans Pro" w:hAnsi="Roboto" w:cs="Source Sans Pro"/>
          <w:color w:val="000000" w:themeColor="text1"/>
          <w:sz w:val="20"/>
          <w:szCs w:val="20"/>
        </w:rPr>
      </w:pPr>
      <w:r w:rsidRPr="00C77129">
        <w:rPr>
          <w:rFonts w:ascii="Roboto" w:eastAsia="Source Sans Pro" w:hAnsi="Roboto" w:cs="Source Sans Pro"/>
          <w:color w:val="000000" w:themeColor="text1"/>
        </w:rPr>
        <w:t>Dopamine is a “feel good” chemical that your brain naturally releases when you accomplish something or do something that makes you feel good. Social media is addictive because it triggers your brain to release dopamine when you are using it.</w:t>
      </w:r>
    </w:p>
    <w:p w14:paraId="4EFDBEC5" w14:textId="77777777" w:rsidR="00C77129" w:rsidRPr="00C77129" w:rsidRDefault="00C77129" w:rsidP="00C77129">
      <w:pPr>
        <w:pStyle w:val="ListParagraph"/>
        <w:numPr>
          <w:ilvl w:val="0"/>
          <w:numId w:val="12"/>
        </w:numPr>
        <w:spacing w:before="120" w:after="0" w:line="336" w:lineRule="auto"/>
        <w:rPr>
          <w:rFonts w:ascii="Roboto" w:eastAsia="Aptos" w:hAnsi="Roboto" w:cs="Aptos"/>
          <w:color w:val="000000" w:themeColor="text1"/>
          <w:lang w:val="en-US"/>
        </w:rPr>
      </w:pPr>
      <w:r w:rsidRPr="00C77129">
        <w:rPr>
          <w:rFonts w:ascii="Roboto" w:eastAsia="Source Sans Pro" w:hAnsi="Roboto" w:cs="Source Sans Pro"/>
          <w:color w:val="000000" w:themeColor="text1"/>
        </w:rPr>
        <w:t>However, if we think about all the negative side effects of social media use on our mental health and even our physical well-being, let’s find some alternative non-screen related dopamine triggers that make us feel good both physically and mentally.</w:t>
      </w:r>
    </w:p>
    <w:p w14:paraId="778C64BA" w14:textId="77777777" w:rsidR="00C77129" w:rsidRPr="00C77129" w:rsidRDefault="00C77129" w:rsidP="00C77129">
      <w:pPr>
        <w:pStyle w:val="ListParagraph"/>
        <w:numPr>
          <w:ilvl w:val="0"/>
          <w:numId w:val="12"/>
        </w:numPr>
        <w:spacing w:before="120" w:after="0" w:line="336" w:lineRule="auto"/>
        <w:rPr>
          <w:rFonts w:ascii="Roboto" w:eastAsia="Aptos" w:hAnsi="Roboto" w:cs="Aptos"/>
          <w:color w:val="000000" w:themeColor="text1"/>
        </w:rPr>
      </w:pPr>
      <w:r w:rsidRPr="00C77129">
        <w:rPr>
          <w:rFonts w:ascii="Roboto" w:eastAsia="Aptos" w:hAnsi="Roboto" w:cs="Aptos"/>
          <w:color w:val="000000" w:themeColor="text1"/>
          <w:lang w:val="en-US"/>
        </w:rPr>
        <w:t>Today, you’ll be making a dopamine menu! Your dopamine menu will be divided into four key parts, much like the menu in a restaurant.</w:t>
      </w:r>
    </w:p>
    <w:p w14:paraId="6001399E" w14:textId="77777777" w:rsidR="00C77129" w:rsidRPr="00C77129" w:rsidRDefault="00C77129" w:rsidP="00C77129">
      <w:pPr>
        <w:pStyle w:val="ListParagraph"/>
        <w:numPr>
          <w:ilvl w:val="0"/>
          <w:numId w:val="12"/>
        </w:numPr>
        <w:spacing w:before="120" w:after="0" w:line="336" w:lineRule="auto"/>
        <w:rPr>
          <w:rFonts w:ascii="Roboto" w:eastAsia="Aptos" w:hAnsi="Roboto" w:cs="Aptos"/>
          <w:color w:val="000000" w:themeColor="text1"/>
          <w:sz w:val="20"/>
          <w:szCs w:val="20"/>
        </w:rPr>
      </w:pPr>
      <w:r w:rsidRPr="00C77129">
        <w:rPr>
          <w:rFonts w:ascii="Roboto" w:eastAsia="Aptos" w:hAnsi="Roboto" w:cs="Aptos"/>
          <w:color w:val="000000" w:themeColor="text1"/>
          <w:lang w:val="en-US"/>
        </w:rPr>
        <w:t>You can follow this template:</w:t>
      </w:r>
    </w:p>
    <w:p w14:paraId="2A0C3A97" w14:textId="77777777" w:rsidR="00C77129" w:rsidRPr="00C77129" w:rsidRDefault="00C77129" w:rsidP="00C77129">
      <w:pPr>
        <w:pStyle w:val="ListParagraph"/>
        <w:numPr>
          <w:ilvl w:val="0"/>
          <w:numId w:val="11"/>
        </w:numPr>
        <w:spacing w:before="120" w:after="120" w:line="336" w:lineRule="auto"/>
        <w:rPr>
          <w:rFonts w:ascii="Roboto" w:eastAsia="Aptos" w:hAnsi="Roboto" w:cs="Aptos"/>
          <w:color w:val="000000" w:themeColor="text1"/>
          <w:sz w:val="20"/>
          <w:szCs w:val="20"/>
        </w:rPr>
      </w:pPr>
      <w:r w:rsidRPr="00C77129">
        <w:rPr>
          <w:rFonts w:ascii="Roboto" w:eastAsia="Aptos" w:hAnsi="Roboto" w:cs="Aptos"/>
          <w:color w:val="000000" w:themeColor="text1"/>
          <w:lang w:val="en-US"/>
        </w:rPr>
        <w:t>Appetizers</w:t>
      </w:r>
    </w:p>
    <w:p w14:paraId="323084AE" w14:textId="77777777" w:rsidR="00C77129" w:rsidRPr="00C77129" w:rsidRDefault="00C77129" w:rsidP="00C77129">
      <w:pPr>
        <w:pStyle w:val="ListParagraph"/>
        <w:numPr>
          <w:ilvl w:val="0"/>
          <w:numId w:val="11"/>
        </w:numPr>
        <w:spacing w:before="120" w:after="120" w:line="336" w:lineRule="auto"/>
        <w:rPr>
          <w:rFonts w:ascii="Roboto" w:eastAsia="Aptos" w:hAnsi="Roboto" w:cs="Aptos"/>
          <w:color w:val="000000" w:themeColor="text1"/>
          <w:sz w:val="20"/>
          <w:szCs w:val="20"/>
        </w:rPr>
      </w:pPr>
      <w:r w:rsidRPr="00C77129">
        <w:rPr>
          <w:rFonts w:ascii="Roboto" w:eastAsia="Aptos" w:hAnsi="Roboto" w:cs="Aptos"/>
          <w:color w:val="000000" w:themeColor="text1"/>
          <w:lang w:val="en-US"/>
        </w:rPr>
        <w:t>Mains</w:t>
      </w:r>
    </w:p>
    <w:p w14:paraId="0A5EC82D" w14:textId="77777777" w:rsidR="00C77129" w:rsidRPr="00C77129" w:rsidRDefault="00C77129" w:rsidP="00C77129">
      <w:pPr>
        <w:pStyle w:val="ListParagraph"/>
        <w:numPr>
          <w:ilvl w:val="0"/>
          <w:numId w:val="11"/>
        </w:numPr>
        <w:spacing w:before="120" w:after="120" w:line="336" w:lineRule="auto"/>
        <w:rPr>
          <w:rFonts w:ascii="Roboto" w:eastAsia="Aptos" w:hAnsi="Roboto" w:cs="Aptos"/>
          <w:color w:val="000000" w:themeColor="text1"/>
          <w:sz w:val="20"/>
          <w:szCs w:val="20"/>
        </w:rPr>
      </w:pPr>
      <w:r w:rsidRPr="00C77129">
        <w:rPr>
          <w:rFonts w:ascii="Roboto" w:eastAsia="Aptos" w:hAnsi="Roboto" w:cs="Aptos"/>
          <w:color w:val="000000" w:themeColor="text1"/>
          <w:lang w:val="en-US"/>
        </w:rPr>
        <w:t>Sides</w:t>
      </w:r>
    </w:p>
    <w:p w14:paraId="71322C54" w14:textId="77777777" w:rsidR="00C77129" w:rsidRPr="00C77129" w:rsidRDefault="00C77129" w:rsidP="00C77129">
      <w:pPr>
        <w:pStyle w:val="ListParagraph"/>
        <w:numPr>
          <w:ilvl w:val="0"/>
          <w:numId w:val="11"/>
        </w:numPr>
        <w:spacing w:before="120" w:after="120" w:line="336" w:lineRule="auto"/>
        <w:rPr>
          <w:rFonts w:ascii="Roboto" w:eastAsia="Aptos" w:hAnsi="Roboto" w:cs="Aptos"/>
          <w:color w:val="000000" w:themeColor="text1"/>
          <w:sz w:val="20"/>
          <w:szCs w:val="20"/>
        </w:rPr>
      </w:pPr>
      <w:r w:rsidRPr="00C77129">
        <w:rPr>
          <w:rFonts w:ascii="Roboto" w:eastAsia="Aptos" w:hAnsi="Roboto" w:cs="Aptos"/>
          <w:color w:val="000000" w:themeColor="text1"/>
          <w:lang w:val="en-US"/>
        </w:rPr>
        <w:t>Desserts</w:t>
      </w:r>
    </w:p>
    <w:p w14:paraId="2CDB8562" w14:textId="77777777" w:rsidR="00C77129" w:rsidRPr="00C77129" w:rsidRDefault="00C77129" w:rsidP="00C77129">
      <w:pPr>
        <w:pStyle w:val="ListParagraph"/>
        <w:numPr>
          <w:ilvl w:val="0"/>
          <w:numId w:val="10"/>
        </w:numPr>
        <w:spacing w:before="120" w:after="120" w:line="336" w:lineRule="auto"/>
        <w:rPr>
          <w:rFonts w:ascii="Roboto" w:eastAsia="Aptos" w:hAnsi="Roboto" w:cs="Aptos"/>
          <w:color w:val="000000" w:themeColor="text1"/>
          <w:lang w:val="en-US"/>
        </w:rPr>
      </w:pPr>
      <w:r w:rsidRPr="00C77129">
        <w:rPr>
          <w:rFonts w:ascii="Roboto" w:eastAsia="Aptos" w:hAnsi="Roboto" w:cs="Aptos"/>
          <w:color w:val="000000" w:themeColor="text1"/>
          <w:lang w:val="en-US"/>
        </w:rPr>
        <w:lastRenderedPageBreak/>
        <w:t xml:space="preserve">Each part of your “menu” will relate to activities of varying lengths that you can do at any point throughout the day. You can use your menu to choose an activity when you need a pick-me-up throughout the day that doesn’t involve your phone or a screen. </w:t>
      </w:r>
    </w:p>
    <w:p w14:paraId="7C98C59B" w14:textId="77777777" w:rsidR="00C77129" w:rsidRPr="00C77129" w:rsidRDefault="00C77129" w:rsidP="00C77129">
      <w:pPr>
        <w:pStyle w:val="ListParagraph"/>
        <w:numPr>
          <w:ilvl w:val="0"/>
          <w:numId w:val="10"/>
        </w:numPr>
        <w:spacing w:before="120" w:after="120" w:line="336" w:lineRule="auto"/>
        <w:rPr>
          <w:rFonts w:ascii="Roboto" w:eastAsia="Aptos" w:hAnsi="Roboto" w:cs="Aptos"/>
          <w:color w:val="000000" w:themeColor="text1"/>
          <w:lang w:val="en-US"/>
        </w:rPr>
      </w:pPr>
      <w:r w:rsidRPr="00C77129">
        <w:rPr>
          <w:rFonts w:ascii="Roboto" w:eastAsia="Aptos" w:hAnsi="Roboto" w:cs="Aptos"/>
          <w:color w:val="000000" w:themeColor="text1"/>
          <w:lang w:val="en-US"/>
        </w:rPr>
        <w:t>Appetizers (5–15-minute activities): “Appetizer” activities are very short, quick and easy actions and activities you can do throughout the day. These only need to take a few minutes and can include making a healthy snack, making your bed, or standing outside in the sun for a few minutes.</w:t>
      </w:r>
    </w:p>
    <w:p w14:paraId="0BE1D6AE" w14:textId="77777777" w:rsidR="00C77129" w:rsidRPr="00C77129" w:rsidRDefault="00C77129" w:rsidP="00C77129">
      <w:pPr>
        <w:pStyle w:val="ListParagraph"/>
        <w:numPr>
          <w:ilvl w:val="0"/>
          <w:numId w:val="10"/>
        </w:numPr>
        <w:spacing w:before="120" w:after="120" w:line="336" w:lineRule="auto"/>
        <w:rPr>
          <w:rFonts w:ascii="Roboto" w:eastAsia="Aptos" w:hAnsi="Roboto" w:cs="Aptos"/>
          <w:color w:val="000000" w:themeColor="text1"/>
        </w:rPr>
      </w:pPr>
      <w:r w:rsidRPr="00C77129">
        <w:rPr>
          <w:rFonts w:ascii="Roboto" w:eastAsia="Aptos" w:hAnsi="Roboto" w:cs="Aptos"/>
          <w:color w:val="000000" w:themeColor="text1"/>
          <w:lang w:val="en-US"/>
        </w:rPr>
        <w:t xml:space="preserve">Mains (30 minute – 2-hour activities): These activities may require a few hours to enjoy, but they are meant to re-energize you more than the appetizer activities. Some examples are going for a walk, learning a new skill like crocheting, or maybe meeting up with a friend in-person. </w:t>
      </w:r>
    </w:p>
    <w:p w14:paraId="71F57EFD" w14:textId="77777777" w:rsidR="00C77129" w:rsidRPr="00C77129" w:rsidRDefault="00C77129" w:rsidP="00C77129">
      <w:pPr>
        <w:pStyle w:val="ListParagraph"/>
        <w:numPr>
          <w:ilvl w:val="0"/>
          <w:numId w:val="10"/>
        </w:numPr>
        <w:spacing w:before="120" w:after="120" w:line="336" w:lineRule="auto"/>
        <w:rPr>
          <w:rFonts w:ascii="Roboto" w:eastAsia="Source Sans Pro" w:hAnsi="Roboto" w:cs="Source Sans Pro"/>
          <w:color w:val="000000" w:themeColor="text1"/>
        </w:rPr>
      </w:pPr>
      <w:r w:rsidRPr="00C77129">
        <w:rPr>
          <w:rFonts w:ascii="Roboto" w:eastAsia="Aptos" w:hAnsi="Roboto" w:cs="Aptos"/>
          <w:color w:val="000000" w:themeColor="text1"/>
          <w:lang w:val="en-US"/>
        </w:rPr>
        <w:t>Sides: These are activities that you can complete while performing other tasks, like listening to music while doing homework, or listening to a podcast episode while doing chores.</w:t>
      </w:r>
    </w:p>
    <w:p w14:paraId="44F83B85" w14:textId="6E9FDDA8" w:rsidR="00C77129" w:rsidRPr="00C77129" w:rsidRDefault="00C77129" w:rsidP="00C77129">
      <w:pPr>
        <w:pStyle w:val="ListParagraph"/>
        <w:numPr>
          <w:ilvl w:val="0"/>
          <w:numId w:val="10"/>
        </w:numPr>
        <w:spacing w:before="120" w:after="120" w:line="336" w:lineRule="auto"/>
        <w:rPr>
          <w:rFonts w:ascii="Roboto" w:eastAsia="Source Sans Pro" w:hAnsi="Roboto" w:cs="Source Sans Pro"/>
          <w:color w:val="000000" w:themeColor="text1"/>
        </w:rPr>
      </w:pPr>
      <w:r w:rsidRPr="00C77129">
        <w:rPr>
          <w:rFonts w:ascii="Roboto" w:eastAsia="Aptos" w:hAnsi="Roboto" w:cs="Aptos"/>
          <w:color w:val="000000" w:themeColor="text1"/>
          <w:lang w:val="en-US"/>
        </w:rPr>
        <w:t xml:space="preserve">Desserts: These are special activities that you can enjoy </w:t>
      </w:r>
      <w:proofErr w:type="gramStart"/>
      <w:r w:rsidRPr="00C77129">
        <w:rPr>
          <w:rFonts w:ascii="Roboto" w:eastAsia="Aptos" w:hAnsi="Roboto" w:cs="Aptos"/>
          <w:color w:val="000000" w:themeColor="text1"/>
          <w:lang w:val="en-US"/>
        </w:rPr>
        <w:t>once in a while</w:t>
      </w:r>
      <w:proofErr w:type="gramEnd"/>
      <w:r w:rsidRPr="00C77129">
        <w:rPr>
          <w:rFonts w:ascii="Roboto" w:eastAsia="Aptos" w:hAnsi="Roboto" w:cs="Aptos"/>
          <w:color w:val="000000" w:themeColor="text1"/>
          <w:lang w:val="en-US"/>
        </w:rPr>
        <w:t>. Maybe it’s going to see a movie with friends, buying an outfit that makes you feel good, or maybe going to a hockey game. These are activities or things you can save for or look forward to.</w:t>
      </w:r>
    </w:p>
    <w:p w14:paraId="02104373" w14:textId="2BEB77AC" w:rsidR="00C77129" w:rsidRPr="00C77129" w:rsidRDefault="00C77129" w:rsidP="00C77129">
      <w:pPr>
        <w:spacing w:before="120" w:after="120" w:line="336" w:lineRule="auto"/>
        <w:rPr>
          <w:rFonts w:ascii="Roboto" w:eastAsia="Source Sans Pro" w:hAnsi="Roboto" w:cs="Source Sans Pro"/>
          <w:color w:val="000000" w:themeColor="text1"/>
        </w:rPr>
      </w:pPr>
      <w:r w:rsidRPr="00C77129">
        <w:rPr>
          <w:rFonts w:ascii="Roboto" w:eastAsia="Source Sans Pro" w:hAnsi="Roboto" w:cs="Source Sans Pro"/>
          <w:color w:val="000000" w:themeColor="text1"/>
        </w:rPr>
        <w:t xml:space="preserve">Here is an example of </w:t>
      </w:r>
      <w:r w:rsidR="00445BF2">
        <w:rPr>
          <w:rFonts w:ascii="Roboto" w:eastAsia="Source Sans Pro" w:hAnsi="Roboto" w:cs="Source Sans Pro"/>
          <w:color w:val="000000" w:themeColor="text1"/>
        </w:rPr>
        <w:t>a</w:t>
      </w:r>
      <w:r w:rsidRPr="00C77129">
        <w:rPr>
          <w:rFonts w:ascii="Roboto" w:eastAsia="Source Sans Pro" w:hAnsi="Roboto" w:cs="Source Sans Pro"/>
          <w:color w:val="000000" w:themeColor="text1"/>
        </w:rPr>
        <w:t xml:space="preserve"> dopamine menu:</w:t>
      </w:r>
    </w:p>
    <w:p w14:paraId="3F20B9EC" w14:textId="2DB3691C" w:rsidR="007577E8" w:rsidRPr="00445BF2" w:rsidRDefault="00C77129" w:rsidP="0034254C">
      <w:pPr>
        <w:spacing w:before="120" w:after="120" w:line="336" w:lineRule="auto"/>
        <w:rPr>
          <w:rFonts w:ascii="Roboto" w:eastAsia="Telegraf Medium" w:hAnsi="Roboto" w:cs="Telegraf Medium"/>
          <w:sz w:val="24"/>
          <w:szCs w:val="24"/>
        </w:rPr>
      </w:pPr>
      <w:r>
        <w:rPr>
          <w:rFonts w:ascii="Roboto" w:eastAsia="Telegraf Medium" w:hAnsi="Roboto" w:cs="Telegraf Medium"/>
          <w:noProof/>
          <w:sz w:val="24"/>
          <w:szCs w:val="24"/>
        </w:rPr>
        <w:lastRenderedPageBreak/>
        <w:drawing>
          <wp:inline distT="0" distB="0" distL="0" distR="0" wp14:anchorId="51340400" wp14:editId="2C4697DE">
            <wp:extent cx="3712656" cy="4814596"/>
            <wp:effectExtent l="0" t="0" r="2540" b="5080"/>
            <wp:docPr id="501518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5948" cy="4818866"/>
                    </a:xfrm>
                    <a:prstGeom prst="rect">
                      <a:avLst/>
                    </a:prstGeom>
                    <a:noFill/>
                  </pic:spPr>
                </pic:pic>
              </a:graphicData>
            </a:graphic>
          </wp:inline>
        </w:drawing>
      </w:r>
    </w:p>
    <w:p w14:paraId="4CF0D3E1" w14:textId="768749A2" w:rsidR="002A238B" w:rsidRPr="0034254C" w:rsidRDefault="002A238B" w:rsidP="0034254C">
      <w:pPr>
        <w:spacing w:before="120" w:after="120" w:line="336" w:lineRule="auto"/>
        <w:rPr>
          <w:rFonts w:ascii="Roboto" w:eastAsia="Telegraf Medium" w:hAnsi="Roboto" w:cs="Telegraf Medium"/>
          <w:sz w:val="24"/>
          <w:szCs w:val="24"/>
        </w:rPr>
      </w:pPr>
      <w:r>
        <w:rPr>
          <w:rFonts w:ascii="Roboto" w:eastAsia="Telegraf Medium" w:hAnsi="Roboto" w:cs="Telegraf Medium"/>
          <w:noProof/>
          <w:color w:val="0D3672"/>
          <w:sz w:val="24"/>
          <w:szCs w:val="24"/>
        </w:rPr>
        <mc:AlternateContent>
          <mc:Choice Requires="wps">
            <w:drawing>
              <wp:anchor distT="0" distB="0" distL="114300" distR="114300" simplePos="0" relativeHeight="251665408" behindDoc="0" locked="0" layoutInCell="1" allowOverlap="1" wp14:anchorId="08B7DD30" wp14:editId="7054F2CB">
                <wp:simplePos x="0" y="0"/>
                <wp:positionH relativeFrom="margin">
                  <wp:align>right</wp:align>
                </wp:positionH>
                <wp:positionV relativeFrom="paragraph">
                  <wp:posOffset>200025</wp:posOffset>
                </wp:positionV>
                <wp:extent cx="5715000" cy="9525"/>
                <wp:effectExtent l="0" t="0" r="19050" b="28575"/>
                <wp:wrapNone/>
                <wp:docPr id="564887366"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A31CD" id="Straight Connector 1"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5.75pt" to="848.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" strokecolor="#9f85ff" strokeweight="1pt">
                <v:stroke joinstyle="miter"/>
                <w10:wrap anchorx="margin"/>
              </v:line>
            </w:pict>
          </mc:Fallback>
        </mc:AlternateContent>
      </w:r>
    </w:p>
    <w:p w14:paraId="71F2B91D" w14:textId="533C11B1" w:rsidR="00331627" w:rsidRPr="0034254C" w:rsidRDefault="007577E8" w:rsidP="00331627">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 xml:space="preserve">Conclusion </w:t>
      </w:r>
      <w:r w:rsidR="00445BF2">
        <w:rPr>
          <w:rFonts w:ascii="Roboto" w:eastAsia="Telegraf Medium" w:hAnsi="Roboto" w:cs="Telegraf Medium"/>
          <w:b/>
          <w:bCs/>
          <w:color w:val="004A98"/>
          <w:sz w:val="28"/>
          <w:szCs w:val="28"/>
        </w:rPr>
        <w:t>–</w:t>
      </w:r>
      <w:r w:rsidR="00331627" w:rsidRPr="0034254C">
        <w:rPr>
          <w:rFonts w:ascii="Roboto" w:eastAsia="Telegraf Medium" w:hAnsi="Roboto" w:cs="Telegraf Medium"/>
          <w:b/>
          <w:bCs/>
          <w:color w:val="004A98"/>
          <w:sz w:val="28"/>
          <w:szCs w:val="28"/>
        </w:rPr>
        <w:t xml:space="preserve"> </w:t>
      </w:r>
      <w:r w:rsidR="00445BF2">
        <w:rPr>
          <w:rFonts w:ascii="Roboto" w:eastAsia="Telegraf Medium" w:hAnsi="Roboto" w:cs="Telegraf Medium"/>
          <w:b/>
          <w:bCs/>
          <w:i/>
          <w:iCs/>
          <w:color w:val="FF3E3E"/>
          <w:sz w:val="28"/>
          <w:szCs w:val="28"/>
        </w:rPr>
        <w:t>5 minutes</w:t>
      </w:r>
    </w:p>
    <w:p w14:paraId="330B2505" w14:textId="77777777" w:rsidR="00445BF2" w:rsidRPr="00445BF2" w:rsidRDefault="00445BF2" w:rsidP="00445BF2">
      <w:pPr>
        <w:pStyle w:val="ListParagraph"/>
        <w:numPr>
          <w:ilvl w:val="0"/>
          <w:numId w:val="13"/>
        </w:numPr>
        <w:spacing w:before="120" w:after="120" w:line="336" w:lineRule="auto"/>
        <w:rPr>
          <w:rFonts w:ascii="Roboto" w:hAnsi="Roboto"/>
        </w:rPr>
      </w:pPr>
      <w:r w:rsidRPr="00445BF2">
        <w:rPr>
          <w:rFonts w:ascii="Roboto" w:hAnsi="Roboto"/>
        </w:rPr>
        <w:t>To conclude, ask students the following questions:</w:t>
      </w:r>
    </w:p>
    <w:p w14:paraId="4D9809C1" w14:textId="77777777" w:rsidR="00445BF2" w:rsidRPr="00445BF2" w:rsidRDefault="00445BF2" w:rsidP="00445BF2">
      <w:pPr>
        <w:pStyle w:val="ListParagraph"/>
        <w:numPr>
          <w:ilvl w:val="1"/>
          <w:numId w:val="13"/>
        </w:numPr>
        <w:spacing w:before="120" w:after="120" w:line="336" w:lineRule="auto"/>
        <w:rPr>
          <w:rFonts w:ascii="Roboto" w:hAnsi="Roboto"/>
        </w:rPr>
      </w:pPr>
      <w:r w:rsidRPr="00445BF2">
        <w:rPr>
          <w:rFonts w:ascii="Roboto" w:hAnsi="Roboto"/>
        </w:rPr>
        <w:t>How are they going to use their dopamine menu?</w:t>
      </w:r>
    </w:p>
    <w:p w14:paraId="5CBB2241" w14:textId="77777777" w:rsidR="00445BF2" w:rsidRPr="00445BF2" w:rsidRDefault="00445BF2" w:rsidP="00445BF2">
      <w:pPr>
        <w:pStyle w:val="ListParagraph"/>
        <w:numPr>
          <w:ilvl w:val="1"/>
          <w:numId w:val="13"/>
        </w:numPr>
        <w:spacing w:before="120" w:after="120" w:line="336" w:lineRule="auto"/>
        <w:rPr>
          <w:rFonts w:ascii="Roboto" w:hAnsi="Roboto"/>
        </w:rPr>
      </w:pPr>
      <w:r w:rsidRPr="00445BF2">
        <w:rPr>
          <w:rFonts w:ascii="Roboto" w:hAnsi="Roboto"/>
        </w:rPr>
        <w:t xml:space="preserve"> When might be a good time to refer to it? </w:t>
      </w:r>
    </w:p>
    <w:p w14:paraId="121DFC18" w14:textId="77777777" w:rsidR="00445BF2" w:rsidRPr="00445BF2" w:rsidRDefault="00445BF2" w:rsidP="00445BF2">
      <w:pPr>
        <w:pStyle w:val="ListParagraph"/>
        <w:numPr>
          <w:ilvl w:val="1"/>
          <w:numId w:val="13"/>
        </w:numPr>
        <w:spacing w:before="120" w:after="120" w:line="336" w:lineRule="auto"/>
        <w:rPr>
          <w:rFonts w:ascii="Roboto" w:hAnsi="Roboto"/>
        </w:rPr>
      </w:pPr>
      <w:r w:rsidRPr="00445BF2">
        <w:rPr>
          <w:rFonts w:ascii="Roboto" w:hAnsi="Roboto"/>
        </w:rPr>
        <w:t xml:space="preserve">Is there a way they can use their dopamine menu to help them set and achieve some goals, maybe if they’re trying to learn a new skill or accomplish a larger goal? </w:t>
      </w:r>
    </w:p>
    <w:p w14:paraId="235CEE73" w14:textId="77777777" w:rsidR="00445BF2" w:rsidRPr="00445BF2" w:rsidRDefault="00445BF2" w:rsidP="00445BF2">
      <w:pPr>
        <w:pStyle w:val="ListParagraph"/>
        <w:numPr>
          <w:ilvl w:val="1"/>
          <w:numId w:val="13"/>
        </w:numPr>
        <w:spacing w:before="120" w:after="120" w:line="336" w:lineRule="auto"/>
        <w:rPr>
          <w:rFonts w:ascii="Roboto" w:hAnsi="Roboto"/>
        </w:rPr>
      </w:pPr>
      <w:r w:rsidRPr="00445BF2">
        <w:rPr>
          <w:rFonts w:ascii="Roboto" w:hAnsi="Roboto"/>
        </w:rPr>
        <w:t xml:space="preserve">What are some things they might add or change over time? </w:t>
      </w:r>
    </w:p>
    <w:p w14:paraId="59106831" w14:textId="77777777" w:rsidR="0034254C" w:rsidRPr="0034254C" w:rsidRDefault="0034254C" w:rsidP="0034254C">
      <w:pPr>
        <w:spacing w:before="120" w:after="120" w:line="336" w:lineRule="auto"/>
        <w:rPr>
          <w:rFonts w:ascii="Roboto" w:eastAsia="Telegraf Medium" w:hAnsi="Roboto" w:cs="Telegraf Medium"/>
          <w:color w:val="0D3672"/>
          <w:sz w:val="24"/>
          <w:szCs w:val="24"/>
        </w:rPr>
      </w:pPr>
    </w:p>
    <w:p w14:paraId="2EE5586C" w14:textId="1174C8E5" w:rsidR="00B34A20" w:rsidRPr="00F0739E" w:rsidRDefault="000D5640">
      <w:pPr>
        <w:spacing w:before="120" w:after="120" w:line="336" w:lineRule="auto"/>
        <w:rPr>
          <w:rFonts w:ascii="Roboto" w:hAnsi="Roboto"/>
        </w:rPr>
      </w:pPr>
      <w:r w:rsidRPr="00F0739E">
        <w:rPr>
          <w:rFonts w:ascii="Roboto" w:eastAsia="Telegraf Medium" w:hAnsi="Roboto" w:cs="Telegraf Medium"/>
          <w:b/>
          <w:bCs/>
          <w:color w:val="004A98"/>
          <w:sz w:val="32"/>
          <w:szCs w:val="32"/>
        </w:rPr>
        <w:t xml:space="preserve"> </w:t>
      </w:r>
    </w:p>
    <w:sectPr w:rsidR="00B34A20" w:rsidRPr="00F0739E">
      <w:headerReference w:type="even" r:id="rId8"/>
      <w:headerReference w:type="default" r:id="rId9"/>
      <w:footerReference w:type="default" r:id="rId10"/>
      <w:headerReference w:type="first" r:id="rId11"/>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3CB8A" w14:textId="77777777" w:rsidR="00CB5A33" w:rsidRDefault="00CB5A33" w:rsidP="00817412">
      <w:pPr>
        <w:spacing w:after="0" w:line="240" w:lineRule="auto"/>
      </w:pPr>
      <w:r>
        <w:separator/>
      </w:r>
    </w:p>
  </w:endnote>
  <w:endnote w:type="continuationSeparator" w:id="0">
    <w:p w14:paraId="2E1E7847" w14:textId="77777777" w:rsidR="00CB5A33" w:rsidRDefault="00CB5A33" w:rsidP="0081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4C89971-0191-4B00-BB9C-8C8F134648A6}"/>
  </w:font>
  <w:font w:name="Impact">
    <w:panose1 w:val="020B0806030902050204"/>
    <w:charset w:val="00"/>
    <w:family w:val="swiss"/>
    <w:pitch w:val="variable"/>
    <w:sig w:usb0="00000287" w:usb1="00000000" w:usb2="00000000" w:usb3="00000000" w:csb0="0000009F" w:csb1="00000000"/>
    <w:embedRegular r:id="rId2" w:fontKey="{41E32832-CB64-4945-BC7F-28501EB04AA6}"/>
    <w:embedBold r:id="rId3" w:fontKey="{6077B3F3-4FF6-4243-81B9-C982AFCDB8D8}"/>
  </w:font>
  <w:font w:name="Source Sans Pro Bold">
    <w:altName w:val="Source Sans Pro"/>
    <w:charset w:val="00"/>
    <w:family w:val="auto"/>
    <w:pitch w:val="default"/>
    <w:embedBold r:id="rId4" w:fontKey="{A46AD429-5839-4C3B-A00A-8DA3C94D755B}"/>
  </w:font>
  <w:font w:name="Roboto">
    <w:panose1 w:val="02000000000000000000"/>
    <w:charset w:val="00"/>
    <w:family w:val="auto"/>
    <w:pitch w:val="variable"/>
    <w:sig w:usb0="E00002FF" w:usb1="5000205B" w:usb2="00000020" w:usb3="00000000" w:csb0="0000019F" w:csb1="00000000"/>
    <w:embedRegular r:id="rId5" w:fontKey="{2C15E5D7-2153-4547-8BA5-9980675D92D4}"/>
    <w:embedBold r:id="rId6" w:fontKey="{41D7C9F3-1989-40AC-851D-A6DD605C9A02}"/>
    <w:embedBoldItalic r:id="rId7" w:fontKey="{18A82930-7050-401E-8630-871B70905F92}"/>
  </w:font>
  <w:font w:name="Source Sans Pro Bold Italics">
    <w:altName w:val="Arial"/>
    <w:charset w:val="00"/>
    <w:family w:val="auto"/>
    <w:pitch w:val="default"/>
    <w:embedBold r:id="rId8" w:fontKey="{C6CF5F62-4157-4BC7-9281-A498C27E42DF}"/>
  </w:font>
  <w:font w:name="Telegraf Medium">
    <w:altName w:val="Calibri"/>
    <w:charset w:val="00"/>
    <w:family w:val="auto"/>
    <w:pitch w:val="default"/>
  </w:font>
  <w:font w:name="Aptos">
    <w:charset w:val="00"/>
    <w:family w:val="swiss"/>
    <w:pitch w:val="variable"/>
    <w:sig w:usb0="20000287" w:usb1="00000003" w:usb2="00000000" w:usb3="00000000" w:csb0="0000019F" w:csb1="00000000"/>
    <w:embedRegular r:id="rId9" w:fontKey="{92129F53-0B68-4C31-A02B-9C5421DDCF17}"/>
  </w:font>
  <w:font w:name="Source Sans Pro">
    <w:charset w:val="00"/>
    <w:family w:val="swiss"/>
    <w:pitch w:val="variable"/>
    <w:sig w:usb0="600002F7" w:usb1="02000001" w:usb2="00000000" w:usb3="00000000" w:csb0="0000019F" w:csb1="00000000"/>
    <w:embedRegular r:id="rId10" w:fontKey="{30854F94-08C0-45CB-822A-CB133DDB83CF}"/>
    <w:embedBold r:id="rId11" w:fontKey="{EF599CBE-21F8-47E0-A8A7-4041EA43284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2" w:fontKey="{C08BDFC1-7E91-4F78-BBA4-A1D6D6DBEB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995562"/>
      <w:docPartObj>
        <w:docPartGallery w:val="Page Numbers (Bottom of Page)"/>
        <w:docPartUnique/>
      </w:docPartObj>
    </w:sdtPr>
    <w:sdtEndPr>
      <w:rPr>
        <w:rFonts w:ascii="Source Sans Pro" w:hAnsi="Source Sans Pro"/>
        <w:b/>
        <w:bCs/>
        <w:noProof/>
        <w:sz w:val="24"/>
        <w:szCs w:val="24"/>
      </w:rPr>
    </w:sdtEndPr>
    <w:sdtContent>
      <w:p w14:paraId="699C3B45" w14:textId="34856008" w:rsidR="00817412" w:rsidRPr="00817412" w:rsidRDefault="00817412">
        <w:pPr>
          <w:pStyle w:val="Footer"/>
          <w:jc w:val="right"/>
          <w:rPr>
            <w:rFonts w:ascii="Source Sans Pro" w:hAnsi="Source Sans Pro"/>
            <w:b/>
            <w:bCs/>
            <w:sz w:val="24"/>
            <w:szCs w:val="24"/>
          </w:rPr>
        </w:pPr>
        <w:r w:rsidRPr="00817412">
          <w:rPr>
            <w:rFonts w:ascii="Source Sans Pro" w:hAnsi="Source Sans Pro"/>
            <w:b/>
            <w:bCs/>
            <w:sz w:val="24"/>
            <w:szCs w:val="24"/>
          </w:rPr>
          <w:fldChar w:fldCharType="begin"/>
        </w:r>
        <w:r w:rsidRPr="00817412">
          <w:rPr>
            <w:rFonts w:ascii="Source Sans Pro" w:hAnsi="Source Sans Pro"/>
            <w:b/>
            <w:bCs/>
            <w:sz w:val="24"/>
            <w:szCs w:val="24"/>
          </w:rPr>
          <w:instrText xml:space="preserve"> PAGE   \* MERGEFORMAT </w:instrText>
        </w:r>
        <w:r w:rsidRPr="00817412">
          <w:rPr>
            <w:rFonts w:ascii="Source Sans Pro" w:hAnsi="Source Sans Pro"/>
            <w:b/>
            <w:bCs/>
            <w:sz w:val="24"/>
            <w:szCs w:val="24"/>
          </w:rPr>
          <w:fldChar w:fldCharType="separate"/>
        </w:r>
        <w:r w:rsidRPr="00817412">
          <w:rPr>
            <w:rFonts w:ascii="Source Sans Pro" w:hAnsi="Source Sans Pro"/>
            <w:b/>
            <w:bCs/>
            <w:noProof/>
            <w:sz w:val="24"/>
            <w:szCs w:val="24"/>
          </w:rPr>
          <w:t>2</w:t>
        </w:r>
        <w:r w:rsidRPr="00817412">
          <w:rPr>
            <w:rFonts w:ascii="Source Sans Pro" w:hAnsi="Source Sans Pro"/>
            <w:b/>
            <w:bCs/>
            <w:noProof/>
            <w:sz w:val="24"/>
            <w:szCs w:val="24"/>
          </w:rPr>
          <w:fldChar w:fldCharType="end"/>
        </w:r>
      </w:p>
    </w:sdtContent>
  </w:sdt>
  <w:p w14:paraId="4EAE9A72" w14:textId="77777777" w:rsidR="00817412" w:rsidRDefault="00817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9B680" w14:textId="77777777" w:rsidR="00CB5A33" w:rsidRDefault="00CB5A33" w:rsidP="00817412">
      <w:pPr>
        <w:spacing w:after="0" w:line="240" w:lineRule="auto"/>
      </w:pPr>
      <w:r>
        <w:separator/>
      </w:r>
    </w:p>
  </w:footnote>
  <w:footnote w:type="continuationSeparator" w:id="0">
    <w:p w14:paraId="19B42CD8" w14:textId="77777777" w:rsidR="00CB5A33" w:rsidRDefault="00CB5A33" w:rsidP="00817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E1F3" w14:textId="65EEE97E" w:rsidR="00FF75CE" w:rsidRDefault="00FF75CE">
    <w:pPr>
      <w:pStyle w:val="Header"/>
    </w:pPr>
    <w:r>
      <w:rPr>
        <w:noProof/>
      </w:rPr>
      <mc:AlternateContent>
        <mc:Choice Requires="wps">
          <w:drawing>
            <wp:anchor distT="0" distB="0" distL="0" distR="0" simplePos="0" relativeHeight="251659264" behindDoc="0" locked="0" layoutInCell="1" allowOverlap="1" wp14:anchorId="19807B4A" wp14:editId="77DFF06F">
              <wp:simplePos x="635" y="635"/>
              <wp:positionH relativeFrom="page">
                <wp:align>right</wp:align>
              </wp:positionH>
              <wp:positionV relativeFrom="page">
                <wp:align>top</wp:align>
              </wp:positionV>
              <wp:extent cx="443865" cy="443865"/>
              <wp:effectExtent l="0" t="0" r="0" b="1270"/>
              <wp:wrapNone/>
              <wp:docPr id="110581864" name="Text Box 2"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B04EED" w14:textId="6AD0B91B" w:rsidR="00FF75CE" w:rsidRPr="00FF75CE" w:rsidRDefault="00FF75CE" w:rsidP="00FF75CE">
                          <w:pPr>
                            <w:spacing w:after="0"/>
                            <w:rPr>
                              <w:rFonts w:ascii="Arial" w:eastAsia="Arial" w:hAnsi="Arial" w:cs="Arial"/>
                              <w:noProof/>
                              <w:color w:val="000000"/>
                              <w:sz w:val="24"/>
                              <w:szCs w:val="24"/>
                            </w:rPr>
                          </w:pPr>
                          <w:r w:rsidRPr="00FF75CE">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9807B4A" id="_x0000_t202" coordsize="21600,21600" o:spt="202" path="m,l,21600r21600,l21600,xe">
              <v:stroke joinstyle="miter"/>
              <v:path gradientshapeok="t" o:connecttype="rect"/>
            </v:shapetype>
            <v:shape id="Text Box 2" o:spid="_x0000_s1026" type="#_x0000_t202" alt="ISC: Protected A"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34B04EED" w14:textId="6AD0B91B" w:rsidR="00FF75CE" w:rsidRPr="00FF75CE" w:rsidRDefault="00FF75CE" w:rsidP="00FF75CE">
                    <w:pPr>
                      <w:spacing w:after="0"/>
                      <w:rPr>
                        <w:rFonts w:ascii="Arial" w:eastAsia="Arial" w:hAnsi="Arial" w:cs="Arial"/>
                        <w:noProof/>
                        <w:color w:val="000000"/>
                        <w:sz w:val="24"/>
                        <w:szCs w:val="24"/>
                      </w:rPr>
                    </w:pPr>
                    <w:r w:rsidRPr="00FF75CE">
                      <w:rPr>
                        <w:rFonts w:ascii="Arial" w:eastAsia="Arial" w:hAnsi="Arial" w:cs="Arial"/>
                        <w:noProof/>
                        <w:color w:val="000000"/>
                        <w:sz w:val="24"/>
                        <w:szCs w:val="24"/>
                      </w:rPr>
                      <w:t>ISC: Protected 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2393" w14:textId="0DC2333D" w:rsidR="00FF75CE" w:rsidRDefault="00FF75CE">
    <w:pPr>
      <w:pStyle w:val="Header"/>
    </w:pPr>
    <w:r>
      <w:rPr>
        <w:noProof/>
      </w:rPr>
      <mc:AlternateContent>
        <mc:Choice Requires="wps">
          <w:drawing>
            <wp:anchor distT="0" distB="0" distL="0" distR="0" simplePos="0" relativeHeight="251660288" behindDoc="0" locked="0" layoutInCell="1" allowOverlap="1" wp14:anchorId="7039E7B7" wp14:editId="65848F8E">
              <wp:simplePos x="914400" y="457200"/>
              <wp:positionH relativeFrom="page">
                <wp:align>right</wp:align>
              </wp:positionH>
              <wp:positionV relativeFrom="page">
                <wp:align>top</wp:align>
              </wp:positionV>
              <wp:extent cx="443865" cy="443865"/>
              <wp:effectExtent l="0" t="0" r="0" b="1270"/>
              <wp:wrapNone/>
              <wp:docPr id="1027597155" name="Text Box 3"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83D7BC" w14:textId="2C081416" w:rsidR="00FF75CE" w:rsidRPr="00FF75CE" w:rsidRDefault="00FF75CE" w:rsidP="00FF75CE">
                          <w:pPr>
                            <w:spacing w:after="0"/>
                            <w:rPr>
                              <w:rFonts w:ascii="Arial" w:eastAsia="Arial" w:hAnsi="Arial" w:cs="Arial"/>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039E7B7" id="_x0000_t202" coordsize="21600,21600" o:spt="202" path="m,l,21600r21600,l21600,xe">
              <v:stroke joinstyle="miter"/>
              <v:path gradientshapeok="t" o:connecttype="rect"/>
            </v:shapetype>
            <v:shape id="Text Box 3" o:spid="_x0000_s1027" type="#_x0000_t202" alt="ISC: Protected A"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6383D7BC" w14:textId="2C081416" w:rsidR="00FF75CE" w:rsidRPr="00FF75CE" w:rsidRDefault="00FF75CE" w:rsidP="00FF75CE">
                    <w:pPr>
                      <w:spacing w:after="0"/>
                      <w:rPr>
                        <w:rFonts w:ascii="Arial" w:eastAsia="Arial" w:hAnsi="Arial" w:cs="Arial"/>
                        <w:noProof/>
                        <w:color w:val="000000"/>
                        <w:sz w:val="24"/>
                        <w:szCs w:val="24"/>
                      </w:rPr>
                    </w:pPr>
                  </w:p>
                </w:txbxContent>
              </v:textbox>
              <w10:wrap anchorx="page" anchory="page"/>
            </v:shape>
          </w:pict>
        </mc:Fallback>
      </mc:AlternateContent>
    </w:r>
    <w:r w:rsidR="006B2733">
      <w:tab/>
    </w:r>
    <w:r w:rsidR="006B2733">
      <w:tab/>
    </w:r>
    <w:r w:rsidR="00AD2150">
      <w:rPr>
        <w:noProof/>
      </w:rPr>
      <w:drawing>
        <wp:inline distT="0" distB="0" distL="0" distR="0" wp14:anchorId="6E346C92" wp14:editId="5C431195">
          <wp:extent cx="763905" cy="762000"/>
          <wp:effectExtent l="0" t="0" r="0" b="0"/>
          <wp:docPr id="10730390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39000" name="Picture 1073039000"/>
                  <pic:cNvPicPr/>
                </pic:nvPicPr>
                <pic:blipFill>
                  <a:blip r:embed="rId1">
                    <a:extLst>
                      <a:ext uri="{28A0092B-C50C-407E-A947-70E740481C1C}">
                        <a14:useLocalDpi xmlns:a14="http://schemas.microsoft.com/office/drawing/2010/main" val="0"/>
                      </a:ext>
                    </a:extLst>
                  </a:blip>
                  <a:stretch>
                    <a:fillRect/>
                  </a:stretch>
                </pic:blipFill>
                <pic:spPr>
                  <a:xfrm>
                    <a:off x="0" y="0"/>
                    <a:ext cx="763905" cy="76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E86E" w14:textId="3EF8D5CF" w:rsidR="00FF75CE" w:rsidRDefault="00FF75CE">
    <w:pPr>
      <w:pStyle w:val="Header"/>
    </w:pPr>
    <w:r>
      <w:rPr>
        <w:noProof/>
      </w:rPr>
      <mc:AlternateContent>
        <mc:Choice Requires="wps">
          <w:drawing>
            <wp:anchor distT="0" distB="0" distL="0" distR="0" simplePos="0" relativeHeight="251658240" behindDoc="0" locked="0" layoutInCell="1" allowOverlap="1" wp14:anchorId="6B2F38FE" wp14:editId="73E35E5C">
              <wp:simplePos x="635" y="635"/>
              <wp:positionH relativeFrom="page">
                <wp:align>right</wp:align>
              </wp:positionH>
              <wp:positionV relativeFrom="page">
                <wp:align>top</wp:align>
              </wp:positionV>
              <wp:extent cx="443865" cy="443865"/>
              <wp:effectExtent l="0" t="0" r="0" b="1270"/>
              <wp:wrapNone/>
              <wp:docPr id="1015869112" name="Text Box 1"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59D8BC" w14:textId="2BDC882E" w:rsidR="00FF75CE" w:rsidRPr="00FF75CE" w:rsidRDefault="00FF75CE" w:rsidP="00FF75CE">
                          <w:pPr>
                            <w:spacing w:after="0"/>
                            <w:rPr>
                              <w:rFonts w:ascii="Arial" w:eastAsia="Arial" w:hAnsi="Arial" w:cs="Arial"/>
                              <w:noProof/>
                              <w:color w:val="000000"/>
                              <w:sz w:val="24"/>
                              <w:szCs w:val="24"/>
                            </w:rPr>
                          </w:pPr>
                          <w:r w:rsidRPr="00FF75CE">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B2F38FE" id="_x0000_t202" coordsize="21600,21600" o:spt="202" path="m,l,21600r21600,l21600,xe">
              <v:stroke joinstyle="miter"/>
              <v:path gradientshapeok="t" o:connecttype="rect"/>
            </v:shapetype>
            <v:shape id="Text Box 1" o:spid="_x0000_s1028" type="#_x0000_t202" alt="ISC: Protected A"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6259D8BC" w14:textId="2BDC882E" w:rsidR="00FF75CE" w:rsidRPr="00FF75CE" w:rsidRDefault="00FF75CE" w:rsidP="00FF75CE">
                    <w:pPr>
                      <w:spacing w:after="0"/>
                      <w:rPr>
                        <w:rFonts w:ascii="Arial" w:eastAsia="Arial" w:hAnsi="Arial" w:cs="Arial"/>
                        <w:noProof/>
                        <w:color w:val="000000"/>
                        <w:sz w:val="24"/>
                        <w:szCs w:val="24"/>
                      </w:rPr>
                    </w:pPr>
                    <w:r w:rsidRPr="00FF75CE">
                      <w:rPr>
                        <w:rFonts w:ascii="Arial" w:eastAsia="Arial" w:hAnsi="Arial" w:cs="Arial"/>
                        <w:noProof/>
                        <w:color w:val="000000"/>
                        <w:sz w:val="24"/>
                        <w:szCs w:val="24"/>
                      </w:rPr>
                      <w:t>ISC: Protected 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895"/>
    <w:multiLevelType w:val="hybridMultilevel"/>
    <w:tmpl w:val="8EB0732A"/>
    <w:lvl w:ilvl="0" w:tplc="8274FFDA">
      <w:start w:val="1"/>
      <w:numFmt w:val="bullet"/>
      <w:lvlText w:val=""/>
      <w:lvlJc w:val="left"/>
      <w:pPr>
        <w:ind w:left="400" w:hanging="360"/>
      </w:pPr>
      <w:rPr>
        <w:rFonts w:ascii="Symbol" w:hAnsi="Symbol"/>
      </w:rPr>
    </w:lvl>
    <w:lvl w:ilvl="1" w:tplc="F458688C">
      <w:start w:val="1"/>
      <w:numFmt w:val="bullet"/>
      <w:lvlText w:val="o"/>
      <w:lvlJc w:val="left"/>
      <w:pPr>
        <w:ind w:left="800" w:hanging="360"/>
      </w:pPr>
      <w:rPr>
        <w:rFonts w:ascii="Courier New" w:hAnsi="Courier New"/>
      </w:rPr>
    </w:lvl>
    <w:lvl w:ilvl="2" w:tplc="637615F6">
      <w:start w:val="1"/>
      <w:numFmt w:val="bullet"/>
      <w:lvlText w:val=""/>
      <w:lvlJc w:val="left"/>
      <w:pPr>
        <w:ind w:left="1200" w:hanging="360"/>
      </w:pPr>
      <w:rPr>
        <w:rFonts w:ascii="Wingdings" w:hAnsi="Wingdings"/>
      </w:rPr>
    </w:lvl>
    <w:lvl w:ilvl="3" w:tplc="0442D18E">
      <w:start w:val="1"/>
      <w:numFmt w:val="bullet"/>
      <w:lvlText w:val=""/>
      <w:lvlJc w:val="left"/>
      <w:pPr>
        <w:ind w:left="1600" w:hanging="360"/>
      </w:pPr>
      <w:rPr>
        <w:rFonts w:ascii="Symbol" w:hAnsi="Symbol"/>
      </w:rPr>
    </w:lvl>
    <w:lvl w:ilvl="4" w:tplc="F14C765A">
      <w:start w:val="1"/>
      <w:numFmt w:val="bullet"/>
      <w:lvlText w:val="o"/>
      <w:lvlJc w:val="left"/>
      <w:pPr>
        <w:ind w:left="2000" w:hanging="360"/>
      </w:pPr>
      <w:rPr>
        <w:rFonts w:ascii="Courier New" w:hAnsi="Courier New"/>
      </w:rPr>
    </w:lvl>
    <w:lvl w:ilvl="5" w:tplc="DE6A23F0">
      <w:start w:val="1"/>
      <w:numFmt w:val="bullet"/>
      <w:lvlText w:val=""/>
      <w:lvlJc w:val="left"/>
      <w:pPr>
        <w:ind w:left="2400" w:hanging="360"/>
      </w:pPr>
      <w:rPr>
        <w:rFonts w:ascii="Wingdings" w:hAnsi="Wingdings"/>
      </w:rPr>
    </w:lvl>
    <w:lvl w:ilvl="6" w:tplc="FCD4E90A">
      <w:start w:val="1"/>
      <w:numFmt w:val="bullet"/>
      <w:lvlText w:val=""/>
      <w:lvlJc w:val="left"/>
      <w:pPr>
        <w:ind w:left="2800" w:hanging="360"/>
      </w:pPr>
      <w:rPr>
        <w:rFonts w:ascii="Symbol" w:hAnsi="Symbol"/>
      </w:rPr>
    </w:lvl>
    <w:lvl w:ilvl="7" w:tplc="D24E9DA0">
      <w:start w:val="1"/>
      <w:numFmt w:val="bullet"/>
      <w:lvlText w:val="o"/>
      <w:lvlJc w:val="left"/>
      <w:pPr>
        <w:ind w:left="3200" w:hanging="360"/>
      </w:pPr>
      <w:rPr>
        <w:rFonts w:ascii="Courier New" w:hAnsi="Courier New"/>
      </w:rPr>
    </w:lvl>
    <w:lvl w:ilvl="8" w:tplc="767C0712">
      <w:numFmt w:val="decimal"/>
      <w:lvlText w:val=""/>
      <w:lvlJc w:val="left"/>
    </w:lvl>
  </w:abstractNum>
  <w:abstractNum w:abstractNumId="1" w15:restartNumberingAfterBreak="0">
    <w:nsid w:val="0E161073"/>
    <w:multiLevelType w:val="hybridMultilevel"/>
    <w:tmpl w:val="85C08E88"/>
    <w:lvl w:ilvl="0" w:tplc="962457D0">
      <w:start w:val="1"/>
      <w:numFmt w:val="bullet"/>
      <w:lvlText w:val=""/>
      <w:lvlJc w:val="left"/>
      <w:pPr>
        <w:ind w:left="400" w:hanging="360"/>
      </w:pPr>
      <w:rPr>
        <w:rFonts w:ascii="Symbol" w:hAnsi="Symbol"/>
      </w:rPr>
    </w:lvl>
    <w:lvl w:ilvl="1" w:tplc="28AA89D4">
      <w:start w:val="1"/>
      <w:numFmt w:val="bullet"/>
      <w:lvlText w:val="o"/>
      <w:lvlJc w:val="left"/>
      <w:pPr>
        <w:ind w:left="800" w:hanging="360"/>
      </w:pPr>
      <w:rPr>
        <w:rFonts w:ascii="Courier New" w:hAnsi="Courier New"/>
      </w:rPr>
    </w:lvl>
    <w:lvl w:ilvl="2" w:tplc="26C82F6E">
      <w:start w:val="1"/>
      <w:numFmt w:val="bullet"/>
      <w:lvlText w:val=""/>
      <w:lvlJc w:val="left"/>
      <w:pPr>
        <w:ind w:left="1200" w:hanging="360"/>
      </w:pPr>
      <w:rPr>
        <w:rFonts w:ascii="Wingdings" w:hAnsi="Wingdings"/>
      </w:rPr>
    </w:lvl>
    <w:lvl w:ilvl="3" w:tplc="DB921D1E">
      <w:start w:val="1"/>
      <w:numFmt w:val="bullet"/>
      <w:lvlText w:val=""/>
      <w:lvlJc w:val="left"/>
      <w:pPr>
        <w:ind w:left="1600" w:hanging="360"/>
      </w:pPr>
      <w:rPr>
        <w:rFonts w:ascii="Symbol" w:hAnsi="Symbol"/>
      </w:rPr>
    </w:lvl>
    <w:lvl w:ilvl="4" w:tplc="4ECA223E">
      <w:start w:val="1"/>
      <w:numFmt w:val="bullet"/>
      <w:lvlText w:val="o"/>
      <w:lvlJc w:val="left"/>
      <w:pPr>
        <w:ind w:left="2000" w:hanging="360"/>
      </w:pPr>
      <w:rPr>
        <w:rFonts w:ascii="Courier New" w:hAnsi="Courier New"/>
      </w:rPr>
    </w:lvl>
    <w:lvl w:ilvl="5" w:tplc="317AA536">
      <w:start w:val="1"/>
      <w:numFmt w:val="bullet"/>
      <w:lvlText w:val=""/>
      <w:lvlJc w:val="left"/>
      <w:pPr>
        <w:ind w:left="2400" w:hanging="360"/>
      </w:pPr>
      <w:rPr>
        <w:rFonts w:ascii="Wingdings" w:hAnsi="Wingdings"/>
      </w:rPr>
    </w:lvl>
    <w:lvl w:ilvl="6" w:tplc="87D45138">
      <w:start w:val="1"/>
      <w:numFmt w:val="bullet"/>
      <w:lvlText w:val=""/>
      <w:lvlJc w:val="left"/>
      <w:pPr>
        <w:ind w:left="2800" w:hanging="360"/>
      </w:pPr>
      <w:rPr>
        <w:rFonts w:ascii="Symbol" w:hAnsi="Symbol"/>
      </w:rPr>
    </w:lvl>
    <w:lvl w:ilvl="7" w:tplc="58B4477A">
      <w:start w:val="1"/>
      <w:numFmt w:val="bullet"/>
      <w:lvlText w:val="o"/>
      <w:lvlJc w:val="left"/>
      <w:pPr>
        <w:ind w:left="3200" w:hanging="360"/>
      </w:pPr>
      <w:rPr>
        <w:rFonts w:ascii="Courier New" w:hAnsi="Courier New"/>
      </w:rPr>
    </w:lvl>
    <w:lvl w:ilvl="8" w:tplc="74D8F4E0">
      <w:numFmt w:val="decimal"/>
      <w:lvlText w:val=""/>
      <w:lvlJc w:val="left"/>
    </w:lvl>
  </w:abstractNum>
  <w:abstractNum w:abstractNumId="2" w15:restartNumberingAfterBreak="0">
    <w:nsid w:val="15C6B12F"/>
    <w:multiLevelType w:val="hybridMultilevel"/>
    <w:tmpl w:val="B5726C22"/>
    <w:lvl w:ilvl="0" w:tplc="CDA26A8C">
      <w:start w:val="1"/>
      <w:numFmt w:val="bullet"/>
      <w:lvlText w:val=""/>
      <w:lvlJc w:val="left"/>
      <w:pPr>
        <w:ind w:left="720" w:hanging="360"/>
      </w:pPr>
      <w:rPr>
        <w:rFonts w:ascii="Symbol" w:hAnsi="Symbol" w:hint="default"/>
      </w:rPr>
    </w:lvl>
    <w:lvl w:ilvl="1" w:tplc="0BAAD450">
      <w:start w:val="1"/>
      <w:numFmt w:val="bullet"/>
      <w:lvlText w:val="o"/>
      <w:lvlJc w:val="left"/>
      <w:pPr>
        <w:ind w:left="1440" w:hanging="360"/>
      </w:pPr>
      <w:rPr>
        <w:rFonts w:ascii="Courier New" w:hAnsi="Courier New" w:hint="default"/>
      </w:rPr>
    </w:lvl>
    <w:lvl w:ilvl="2" w:tplc="AF909F38">
      <w:start w:val="1"/>
      <w:numFmt w:val="bullet"/>
      <w:lvlText w:val=""/>
      <w:lvlJc w:val="left"/>
      <w:pPr>
        <w:ind w:left="2160" w:hanging="360"/>
      </w:pPr>
      <w:rPr>
        <w:rFonts w:ascii="Wingdings" w:hAnsi="Wingdings" w:hint="default"/>
      </w:rPr>
    </w:lvl>
    <w:lvl w:ilvl="3" w:tplc="C29A2FBC">
      <w:start w:val="1"/>
      <w:numFmt w:val="bullet"/>
      <w:lvlText w:val=""/>
      <w:lvlJc w:val="left"/>
      <w:pPr>
        <w:ind w:left="2880" w:hanging="360"/>
      </w:pPr>
      <w:rPr>
        <w:rFonts w:ascii="Symbol" w:hAnsi="Symbol" w:hint="default"/>
      </w:rPr>
    </w:lvl>
    <w:lvl w:ilvl="4" w:tplc="88CEC46A">
      <w:start w:val="1"/>
      <w:numFmt w:val="bullet"/>
      <w:lvlText w:val="o"/>
      <w:lvlJc w:val="left"/>
      <w:pPr>
        <w:ind w:left="3600" w:hanging="360"/>
      </w:pPr>
      <w:rPr>
        <w:rFonts w:ascii="Courier New" w:hAnsi="Courier New" w:hint="default"/>
      </w:rPr>
    </w:lvl>
    <w:lvl w:ilvl="5" w:tplc="C9D8FC7C">
      <w:start w:val="1"/>
      <w:numFmt w:val="bullet"/>
      <w:lvlText w:val=""/>
      <w:lvlJc w:val="left"/>
      <w:pPr>
        <w:ind w:left="4320" w:hanging="360"/>
      </w:pPr>
      <w:rPr>
        <w:rFonts w:ascii="Wingdings" w:hAnsi="Wingdings" w:hint="default"/>
      </w:rPr>
    </w:lvl>
    <w:lvl w:ilvl="6" w:tplc="C50E61BC">
      <w:start w:val="1"/>
      <w:numFmt w:val="bullet"/>
      <w:lvlText w:val=""/>
      <w:lvlJc w:val="left"/>
      <w:pPr>
        <w:ind w:left="5040" w:hanging="360"/>
      </w:pPr>
      <w:rPr>
        <w:rFonts w:ascii="Symbol" w:hAnsi="Symbol" w:hint="default"/>
      </w:rPr>
    </w:lvl>
    <w:lvl w:ilvl="7" w:tplc="E430B720">
      <w:start w:val="1"/>
      <w:numFmt w:val="bullet"/>
      <w:lvlText w:val="o"/>
      <w:lvlJc w:val="left"/>
      <w:pPr>
        <w:ind w:left="5760" w:hanging="360"/>
      </w:pPr>
      <w:rPr>
        <w:rFonts w:ascii="Courier New" w:hAnsi="Courier New" w:hint="default"/>
      </w:rPr>
    </w:lvl>
    <w:lvl w:ilvl="8" w:tplc="CEBA3846">
      <w:start w:val="1"/>
      <w:numFmt w:val="bullet"/>
      <w:lvlText w:val=""/>
      <w:lvlJc w:val="left"/>
      <w:pPr>
        <w:ind w:left="6480" w:hanging="360"/>
      </w:pPr>
      <w:rPr>
        <w:rFonts w:ascii="Wingdings" w:hAnsi="Wingdings" w:hint="default"/>
      </w:rPr>
    </w:lvl>
  </w:abstractNum>
  <w:abstractNum w:abstractNumId="3" w15:restartNumberingAfterBreak="0">
    <w:nsid w:val="17A966FB"/>
    <w:multiLevelType w:val="hybridMultilevel"/>
    <w:tmpl w:val="E09E8DDA"/>
    <w:lvl w:ilvl="0" w:tplc="835E3F78">
      <w:start w:val="1"/>
      <w:numFmt w:val="bullet"/>
      <w:lvlText w:val=""/>
      <w:lvlJc w:val="left"/>
      <w:pPr>
        <w:ind w:left="400" w:hanging="360"/>
      </w:pPr>
      <w:rPr>
        <w:rFonts w:ascii="Symbol" w:hAnsi="Symbol"/>
      </w:rPr>
    </w:lvl>
    <w:lvl w:ilvl="1" w:tplc="31A4CB74">
      <w:start w:val="1"/>
      <w:numFmt w:val="bullet"/>
      <w:lvlText w:val="o"/>
      <w:lvlJc w:val="left"/>
      <w:pPr>
        <w:ind w:left="800" w:hanging="360"/>
      </w:pPr>
      <w:rPr>
        <w:rFonts w:ascii="Courier New" w:hAnsi="Courier New"/>
      </w:rPr>
    </w:lvl>
    <w:lvl w:ilvl="2" w:tplc="ACA0E35C">
      <w:start w:val="1"/>
      <w:numFmt w:val="bullet"/>
      <w:lvlText w:val=""/>
      <w:lvlJc w:val="left"/>
      <w:pPr>
        <w:ind w:left="1200" w:hanging="360"/>
      </w:pPr>
      <w:rPr>
        <w:rFonts w:ascii="Wingdings" w:hAnsi="Wingdings"/>
      </w:rPr>
    </w:lvl>
    <w:lvl w:ilvl="3" w:tplc="D4182224">
      <w:start w:val="1"/>
      <w:numFmt w:val="bullet"/>
      <w:lvlText w:val=""/>
      <w:lvlJc w:val="left"/>
      <w:pPr>
        <w:ind w:left="1600" w:hanging="360"/>
      </w:pPr>
      <w:rPr>
        <w:rFonts w:ascii="Symbol" w:hAnsi="Symbol"/>
      </w:rPr>
    </w:lvl>
    <w:lvl w:ilvl="4" w:tplc="21E4B084">
      <w:start w:val="1"/>
      <w:numFmt w:val="bullet"/>
      <w:lvlText w:val="o"/>
      <w:lvlJc w:val="left"/>
      <w:pPr>
        <w:ind w:left="2000" w:hanging="360"/>
      </w:pPr>
      <w:rPr>
        <w:rFonts w:ascii="Courier New" w:hAnsi="Courier New"/>
      </w:rPr>
    </w:lvl>
    <w:lvl w:ilvl="5" w:tplc="3B72EA7C">
      <w:start w:val="1"/>
      <w:numFmt w:val="bullet"/>
      <w:lvlText w:val=""/>
      <w:lvlJc w:val="left"/>
      <w:pPr>
        <w:ind w:left="2400" w:hanging="360"/>
      </w:pPr>
      <w:rPr>
        <w:rFonts w:ascii="Wingdings" w:hAnsi="Wingdings"/>
      </w:rPr>
    </w:lvl>
    <w:lvl w:ilvl="6" w:tplc="4F7E1CEA">
      <w:start w:val="1"/>
      <w:numFmt w:val="bullet"/>
      <w:lvlText w:val=""/>
      <w:lvlJc w:val="left"/>
      <w:pPr>
        <w:ind w:left="2800" w:hanging="360"/>
      </w:pPr>
      <w:rPr>
        <w:rFonts w:ascii="Symbol" w:hAnsi="Symbol"/>
      </w:rPr>
    </w:lvl>
    <w:lvl w:ilvl="7" w:tplc="B728F512">
      <w:start w:val="1"/>
      <w:numFmt w:val="bullet"/>
      <w:lvlText w:val="o"/>
      <w:lvlJc w:val="left"/>
      <w:pPr>
        <w:ind w:left="3200" w:hanging="360"/>
      </w:pPr>
      <w:rPr>
        <w:rFonts w:ascii="Courier New" w:hAnsi="Courier New"/>
      </w:rPr>
    </w:lvl>
    <w:lvl w:ilvl="8" w:tplc="70643D5A">
      <w:numFmt w:val="decimal"/>
      <w:lvlText w:val=""/>
      <w:lvlJc w:val="left"/>
    </w:lvl>
  </w:abstractNum>
  <w:abstractNum w:abstractNumId="4" w15:restartNumberingAfterBreak="0">
    <w:nsid w:val="1D148C86"/>
    <w:multiLevelType w:val="hybridMultilevel"/>
    <w:tmpl w:val="39A0148C"/>
    <w:lvl w:ilvl="0" w:tplc="9E02627A">
      <w:start w:val="1"/>
      <w:numFmt w:val="bullet"/>
      <w:lvlText w:val=""/>
      <w:lvlJc w:val="left"/>
      <w:pPr>
        <w:ind w:left="720" w:hanging="360"/>
      </w:pPr>
      <w:rPr>
        <w:rFonts w:ascii="Symbol" w:hAnsi="Symbol" w:hint="default"/>
      </w:rPr>
    </w:lvl>
    <w:lvl w:ilvl="1" w:tplc="81AAC81A">
      <w:start w:val="1"/>
      <w:numFmt w:val="bullet"/>
      <w:lvlText w:val="o"/>
      <w:lvlJc w:val="left"/>
      <w:pPr>
        <w:ind w:left="1440" w:hanging="360"/>
      </w:pPr>
      <w:rPr>
        <w:rFonts w:ascii="Courier New" w:hAnsi="Courier New" w:hint="default"/>
      </w:rPr>
    </w:lvl>
    <w:lvl w:ilvl="2" w:tplc="11F8AA0E">
      <w:start w:val="1"/>
      <w:numFmt w:val="bullet"/>
      <w:lvlText w:val=""/>
      <w:lvlJc w:val="left"/>
      <w:pPr>
        <w:ind w:left="2160" w:hanging="360"/>
      </w:pPr>
      <w:rPr>
        <w:rFonts w:ascii="Wingdings" w:hAnsi="Wingdings" w:hint="default"/>
      </w:rPr>
    </w:lvl>
    <w:lvl w:ilvl="3" w:tplc="4E6034C2">
      <w:start w:val="1"/>
      <w:numFmt w:val="bullet"/>
      <w:lvlText w:val=""/>
      <w:lvlJc w:val="left"/>
      <w:pPr>
        <w:ind w:left="2880" w:hanging="360"/>
      </w:pPr>
      <w:rPr>
        <w:rFonts w:ascii="Symbol" w:hAnsi="Symbol" w:hint="default"/>
      </w:rPr>
    </w:lvl>
    <w:lvl w:ilvl="4" w:tplc="868AF20A">
      <w:start w:val="1"/>
      <w:numFmt w:val="bullet"/>
      <w:lvlText w:val="o"/>
      <w:lvlJc w:val="left"/>
      <w:pPr>
        <w:ind w:left="3600" w:hanging="360"/>
      </w:pPr>
      <w:rPr>
        <w:rFonts w:ascii="Courier New" w:hAnsi="Courier New" w:hint="default"/>
      </w:rPr>
    </w:lvl>
    <w:lvl w:ilvl="5" w:tplc="128CC66C">
      <w:start w:val="1"/>
      <w:numFmt w:val="bullet"/>
      <w:lvlText w:val=""/>
      <w:lvlJc w:val="left"/>
      <w:pPr>
        <w:ind w:left="4320" w:hanging="360"/>
      </w:pPr>
      <w:rPr>
        <w:rFonts w:ascii="Wingdings" w:hAnsi="Wingdings" w:hint="default"/>
      </w:rPr>
    </w:lvl>
    <w:lvl w:ilvl="6" w:tplc="D9D8BA42">
      <w:start w:val="1"/>
      <w:numFmt w:val="bullet"/>
      <w:lvlText w:val=""/>
      <w:lvlJc w:val="left"/>
      <w:pPr>
        <w:ind w:left="5040" w:hanging="360"/>
      </w:pPr>
      <w:rPr>
        <w:rFonts w:ascii="Symbol" w:hAnsi="Symbol" w:hint="default"/>
      </w:rPr>
    </w:lvl>
    <w:lvl w:ilvl="7" w:tplc="1C30A79A">
      <w:start w:val="1"/>
      <w:numFmt w:val="bullet"/>
      <w:lvlText w:val="o"/>
      <w:lvlJc w:val="left"/>
      <w:pPr>
        <w:ind w:left="5760" w:hanging="360"/>
      </w:pPr>
      <w:rPr>
        <w:rFonts w:ascii="Courier New" w:hAnsi="Courier New" w:hint="default"/>
      </w:rPr>
    </w:lvl>
    <w:lvl w:ilvl="8" w:tplc="387445D2">
      <w:start w:val="1"/>
      <w:numFmt w:val="bullet"/>
      <w:lvlText w:val=""/>
      <w:lvlJc w:val="left"/>
      <w:pPr>
        <w:ind w:left="6480" w:hanging="360"/>
      </w:pPr>
      <w:rPr>
        <w:rFonts w:ascii="Wingdings" w:hAnsi="Wingdings" w:hint="default"/>
      </w:rPr>
    </w:lvl>
  </w:abstractNum>
  <w:abstractNum w:abstractNumId="5" w15:restartNumberingAfterBreak="0">
    <w:nsid w:val="255574E4"/>
    <w:multiLevelType w:val="hybridMultilevel"/>
    <w:tmpl w:val="637CFDDA"/>
    <w:lvl w:ilvl="0" w:tplc="3E0EF7E6">
      <w:start w:val="1"/>
      <w:numFmt w:val="bullet"/>
      <w:lvlText w:val=""/>
      <w:lvlJc w:val="left"/>
      <w:pPr>
        <w:ind w:left="400" w:hanging="360"/>
      </w:pPr>
      <w:rPr>
        <w:rFonts w:ascii="Symbol" w:hAnsi="Symbol"/>
      </w:rPr>
    </w:lvl>
    <w:lvl w:ilvl="1" w:tplc="F940C996">
      <w:start w:val="1"/>
      <w:numFmt w:val="bullet"/>
      <w:lvlText w:val="o"/>
      <w:lvlJc w:val="left"/>
      <w:pPr>
        <w:ind w:left="800" w:hanging="360"/>
      </w:pPr>
      <w:rPr>
        <w:rFonts w:ascii="Courier New" w:hAnsi="Courier New"/>
      </w:rPr>
    </w:lvl>
    <w:lvl w:ilvl="2" w:tplc="26BEAA4C">
      <w:start w:val="1"/>
      <w:numFmt w:val="bullet"/>
      <w:lvlText w:val=""/>
      <w:lvlJc w:val="left"/>
      <w:pPr>
        <w:ind w:left="1200" w:hanging="360"/>
      </w:pPr>
      <w:rPr>
        <w:rFonts w:ascii="Wingdings" w:hAnsi="Wingdings"/>
      </w:rPr>
    </w:lvl>
    <w:lvl w:ilvl="3" w:tplc="A8ECD8E6">
      <w:start w:val="1"/>
      <w:numFmt w:val="bullet"/>
      <w:lvlText w:val=""/>
      <w:lvlJc w:val="left"/>
      <w:pPr>
        <w:ind w:left="1600" w:hanging="360"/>
      </w:pPr>
      <w:rPr>
        <w:rFonts w:ascii="Symbol" w:hAnsi="Symbol"/>
      </w:rPr>
    </w:lvl>
    <w:lvl w:ilvl="4" w:tplc="70A4C060">
      <w:start w:val="1"/>
      <w:numFmt w:val="bullet"/>
      <w:lvlText w:val="o"/>
      <w:lvlJc w:val="left"/>
      <w:pPr>
        <w:ind w:left="2000" w:hanging="360"/>
      </w:pPr>
      <w:rPr>
        <w:rFonts w:ascii="Courier New" w:hAnsi="Courier New"/>
      </w:rPr>
    </w:lvl>
    <w:lvl w:ilvl="5" w:tplc="C5E22258">
      <w:start w:val="1"/>
      <w:numFmt w:val="bullet"/>
      <w:lvlText w:val=""/>
      <w:lvlJc w:val="left"/>
      <w:pPr>
        <w:ind w:left="2400" w:hanging="360"/>
      </w:pPr>
      <w:rPr>
        <w:rFonts w:ascii="Wingdings" w:hAnsi="Wingdings"/>
      </w:rPr>
    </w:lvl>
    <w:lvl w:ilvl="6" w:tplc="10782CC0">
      <w:start w:val="1"/>
      <w:numFmt w:val="bullet"/>
      <w:lvlText w:val=""/>
      <w:lvlJc w:val="left"/>
      <w:pPr>
        <w:ind w:left="2800" w:hanging="360"/>
      </w:pPr>
      <w:rPr>
        <w:rFonts w:ascii="Symbol" w:hAnsi="Symbol"/>
      </w:rPr>
    </w:lvl>
    <w:lvl w:ilvl="7" w:tplc="35569560">
      <w:start w:val="1"/>
      <w:numFmt w:val="bullet"/>
      <w:lvlText w:val="o"/>
      <w:lvlJc w:val="left"/>
      <w:pPr>
        <w:ind w:left="3200" w:hanging="360"/>
      </w:pPr>
      <w:rPr>
        <w:rFonts w:ascii="Courier New" w:hAnsi="Courier New"/>
      </w:rPr>
    </w:lvl>
    <w:lvl w:ilvl="8" w:tplc="F96432B8">
      <w:numFmt w:val="decimal"/>
      <w:lvlText w:val=""/>
      <w:lvlJc w:val="left"/>
    </w:lvl>
  </w:abstractNum>
  <w:abstractNum w:abstractNumId="6" w15:restartNumberingAfterBreak="0">
    <w:nsid w:val="35291A03"/>
    <w:multiLevelType w:val="hybridMultilevel"/>
    <w:tmpl w:val="3222C76C"/>
    <w:lvl w:ilvl="0" w:tplc="076E538A">
      <w:start w:val="1"/>
      <w:numFmt w:val="bullet"/>
      <w:lvlText w:val=""/>
      <w:lvlJc w:val="left"/>
      <w:pPr>
        <w:ind w:left="400" w:hanging="360"/>
      </w:pPr>
      <w:rPr>
        <w:rFonts w:ascii="Symbol" w:hAnsi="Symbol"/>
      </w:rPr>
    </w:lvl>
    <w:lvl w:ilvl="1" w:tplc="250A7AA4">
      <w:start w:val="1"/>
      <w:numFmt w:val="bullet"/>
      <w:lvlText w:val="o"/>
      <w:lvlJc w:val="left"/>
      <w:pPr>
        <w:ind w:left="800" w:hanging="360"/>
      </w:pPr>
      <w:rPr>
        <w:rFonts w:ascii="Courier New" w:hAnsi="Courier New"/>
      </w:rPr>
    </w:lvl>
    <w:lvl w:ilvl="2" w:tplc="72F6C716">
      <w:start w:val="1"/>
      <w:numFmt w:val="bullet"/>
      <w:lvlText w:val=""/>
      <w:lvlJc w:val="left"/>
      <w:pPr>
        <w:ind w:left="1200" w:hanging="360"/>
      </w:pPr>
      <w:rPr>
        <w:rFonts w:ascii="Wingdings" w:hAnsi="Wingdings"/>
      </w:rPr>
    </w:lvl>
    <w:lvl w:ilvl="3" w:tplc="2DEAD082">
      <w:start w:val="1"/>
      <w:numFmt w:val="bullet"/>
      <w:lvlText w:val=""/>
      <w:lvlJc w:val="left"/>
      <w:pPr>
        <w:ind w:left="1600" w:hanging="360"/>
      </w:pPr>
      <w:rPr>
        <w:rFonts w:ascii="Symbol" w:hAnsi="Symbol"/>
      </w:rPr>
    </w:lvl>
    <w:lvl w:ilvl="4" w:tplc="98B60914">
      <w:start w:val="1"/>
      <w:numFmt w:val="bullet"/>
      <w:lvlText w:val="o"/>
      <w:lvlJc w:val="left"/>
      <w:pPr>
        <w:ind w:left="2000" w:hanging="360"/>
      </w:pPr>
      <w:rPr>
        <w:rFonts w:ascii="Courier New" w:hAnsi="Courier New"/>
      </w:rPr>
    </w:lvl>
    <w:lvl w:ilvl="5" w:tplc="7FD48F90">
      <w:start w:val="1"/>
      <w:numFmt w:val="bullet"/>
      <w:lvlText w:val=""/>
      <w:lvlJc w:val="left"/>
      <w:pPr>
        <w:ind w:left="2400" w:hanging="360"/>
      </w:pPr>
      <w:rPr>
        <w:rFonts w:ascii="Wingdings" w:hAnsi="Wingdings"/>
      </w:rPr>
    </w:lvl>
    <w:lvl w:ilvl="6" w:tplc="077437E6">
      <w:start w:val="1"/>
      <w:numFmt w:val="bullet"/>
      <w:lvlText w:val=""/>
      <w:lvlJc w:val="left"/>
      <w:pPr>
        <w:ind w:left="2800" w:hanging="360"/>
      </w:pPr>
      <w:rPr>
        <w:rFonts w:ascii="Symbol" w:hAnsi="Symbol"/>
      </w:rPr>
    </w:lvl>
    <w:lvl w:ilvl="7" w:tplc="F68E54CE">
      <w:start w:val="1"/>
      <w:numFmt w:val="bullet"/>
      <w:lvlText w:val="o"/>
      <w:lvlJc w:val="left"/>
      <w:pPr>
        <w:ind w:left="3200" w:hanging="360"/>
      </w:pPr>
      <w:rPr>
        <w:rFonts w:ascii="Courier New" w:hAnsi="Courier New"/>
      </w:rPr>
    </w:lvl>
    <w:lvl w:ilvl="8" w:tplc="DB362ABA">
      <w:numFmt w:val="decimal"/>
      <w:lvlText w:val=""/>
      <w:lvlJc w:val="left"/>
    </w:lvl>
  </w:abstractNum>
  <w:abstractNum w:abstractNumId="7" w15:restartNumberingAfterBreak="0">
    <w:nsid w:val="3B5E3D61"/>
    <w:multiLevelType w:val="hybridMultilevel"/>
    <w:tmpl w:val="D40A073C"/>
    <w:lvl w:ilvl="0" w:tplc="CC3CA18A">
      <w:start w:val="1"/>
      <w:numFmt w:val="bullet"/>
      <w:lvlText w:val=""/>
      <w:lvlJc w:val="left"/>
      <w:pPr>
        <w:ind w:left="400" w:hanging="360"/>
      </w:pPr>
      <w:rPr>
        <w:rFonts w:ascii="Symbol" w:hAnsi="Symbol"/>
      </w:rPr>
    </w:lvl>
    <w:lvl w:ilvl="1" w:tplc="C14C10EA">
      <w:start w:val="1"/>
      <w:numFmt w:val="bullet"/>
      <w:lvlText w:val="o"/>
      <w:lvlJc w:val="left"/>
      <w:pPr>
        <w:ind w:left="800" w:hanging="360"/>
      </w:pPr>
      <w:rPr>
        <w:rFonts w:ascii="Courier New" w:hAnsi="Courier New"/>
      </w:rPr>
    </w:lvl>
    <w:lvl w:ilvl="2" w:tplc="29ECC374">
      <w:start w:val="1"/>
      <w:numFmt w:val="bullet"/>
      <w:lvlText w:val=""/>
      <w:lvlJc w:val="left"/>
      <w:pPr>
        <w:ind w:left="1200" w:hanging="360"/>
      </w:pPr>
      <w:rPr>
        <w:rFonts w:ascii="Wingdings" w:hAnsi="Wingdings"/>
      </w:rPr>
    </w:lvl>
    <w:lvl w:ilvl="3" w:tplc="BB0062A6">
      <w:start w:val="1"/>
      <w:numFmt w:val="bullet"/>
      <w:lvlText w:val=""/>
      <w:lvlJc w:val="left"/>
      <w:pPr>
        <w:ind w:left="1600" w:hanging="360"/>
      </w:pPr>
      <w:rPr>
        <w:rFonts w:ascii="Symbol" w:hAnsi="Symbol"/>
      </w:rPr>
    </w:lvl>
    <w:lvl w:ilvl="4" w:tplc="106EB6BC">
      <w:start w:val="1"/>
      <w:numFmt w:val="bullet"/>
      <w:lvlText w:val="o"/>
      <w:lvlJc w:val="left"/>
      <w:pPr>
        <w:ind w:left="2000" w:hanging="360"/>
      </w:pPr>
      <w:rPr>
        <w:rFonts w:ascii="Courier New" w:hAnsi="Courier New"/>
      </w:rPr>
    </w:lvl>
    <w:lvl w:ilvl="5" w:tplc="CAC4763A">
      <w:start w:val="1"/>
      <w:numFmt w:val="bullet"/>
      <w:lvlText w:val=""/>
      <w:lvlJc w:val="left"/>
      <w:pPr>
        <w:ind w:left="2400" w:hanging="360"/>
      </w:pPr>
      <w:rPr>
        <w:rFonts w:ascii="Wingdings" w:hAnsi="Wingdings"/>
      </w:rPr>
    </w:lvl>
    <w:lvl w:ilvl="6" w:tplc="EC285780">
      <w:start w:val="1"/>
      <w:numFmt w:val="bullet"/>
      <w:lvlText w:val=""/>
      <w:lvlJc w:val="left"/>
      <w:pPr>
        <w:ind w:left="2800" w:hanging="360"/>
      </w:pPr>
      <w:rPr>
        <w:rFonts w:ascii="Symbol" w:hAnsi="Symbol"/>
      </w:rPr>
    </w:lvl>
    <w:lvl w:ilvl="7" w:tplc="3F7024A4">
      <w:start w:val="1"/>
      <w:numFmt w:val="bullet"/>
      <w:lvlText w:val="o"/>
      <w:lvlJc w:val="left"/>
      <w:pPr>
        <w:ind w:left="3200" w:hanging="360"/>
      </w:pPr>
      <w:rPr>
        <w:rFonts w:ascii="Courier New" w:hAnsi="Courier New"/>
      </w:rPr>
    </w:lvl>
    <w:lvl w:ilvl="8" w:tplc="2A7E66C2">
      <w:numFmt w:val="decimal"/>
      <w:lvlText w:val=""/>
      <w:lvlJc w:val="left"/>
    </w:lvl>
  </w:abstractNum>
  <w:abstractNum w:abstractNumId="8" w15:restartNumberingAfterBreak="0">
    <w:nsid w:val="3BFF5EED"/>
    <w:multiLevelType w:val="hybridMultilevel"/>
    <w:tmpl w:val="D7743F0C"/>
    <w:lvl w:ilvl="0" w:tplc="0EBEF4F4">
      <w:start w:val="1"/>
      <w:numFmt w:val="bullet"/>
      <w:lvlText w:val=""/>
      <w:lvlJc w:val="left"/>
      <w:pPr>
        <w:ind w:left="400" w:hanging="360"/>
      </w:pPr>
      <w:rPr>
        <w:rFonts w:ascii="Symbol" w:hAnsi="Symbol"/>
      </w:rPr>
    </w:lvl>
    <w:lvl w:ilvl="1" w:tplc="FAC649F6">
      <w:start w:val="1"/>
      <w:numFmt w:val="bullet"/>
      <w:lvlText w:val="o"/>
      <w:lvlJc w:val="left"/>
      <w:pPr>
        <w:ind w:left="800" w:hanging="360"/>
      </w:pPr>
      <w:rPr>
        <w:rFonts w:ascii="Courier New" w:hAnsi="Courier New"/>
      </w:rPr>
    </w:lvl>
    <w:lvl w:ilvl="2" w:tplc="E84E7A76">
      <w:start w:val="1"/>
      <w:numFmt w:val="bullet"/>
      <w:lvlText w:val=""/>
      <w:lvlJc w:val="left"/>
      <w:pPr>
        <w:ind w:left="1200" w:hanging="360"/>
      </w:pPr>
      <w:rPr>
        <w:rFonts w:ascii="Wingdings" w:hAnsi="Wingdings"/>
      </w:rPr>
    </w:lvl>
    <w:lvl w:ilvl="3" w:tplc="9386EAF4">
      <w:start w:val="1"/>
      <w:numFmt w:val="bullet"/>
      <w:lvlText w:val=""/>
      <w:lvlJc w:val="left"/>
      <w:pPr>
        <w:ind w:left="1600" w:hanging="360"/>
      </w:pPr>
      <w:rPr>
        <w:rFonts w:ascii="Symbol" w:hAnsi="Symbol"/>
      </w:rPr>
    </w:lvl>
    <w:lvl w:ilvl="4" w:tplc="38C2E468">
      <w:start w:val="1"/>
      <w:numFmt w:val="bullet"/>
      <w:lvlText w:val="o"/>
      <w:lvlJc w:val="left"/>
      <w:pPr>
        <w:ind w:left="2000" w:hanging="360"/>
      </w:pPr>
      <w:rPr>
        <w:rFonts w:ascii="Courier New" w:hAnsi="Courier New"/>
      </w:rPr>
    </w:lvl>
    <w:lvl w:ilvl="5" w:tplc="1438EA4A">
      <w:start w:val="1"/>
      <w:numFmt w:val="bullet"/>
      <w:lvlText w:val=""/>
      <w:lvlJc w:val="left"/>
      <w:pPr>
        <w:ind w:left="2400" w:hanging="360"/>
      </w:pPr>
      <w:rPr>
        <w:rFonts w:ascii="Wingdings" w:hAnsi="Wingdings"/>
      </w:rPr>
    </w:lvl>
    <w:lvl w:ilvl="6" w:tplc="BC4EA8F0">
      <w:start w:val="1"/>
      <w:numFmt w:val="bullet"/>
      <w:lvlText w:val=""/>
      <w:lvlJc w:val="left"/>
      <w:pPr>
        <w:ind w:left="2800" w:hanging="360"/>
      </w:pPr>
      <w:rPr>
        <w:rFonts w:ascii="Symbol" w:hAnsi="Symbol"/>
      </w:rPr>
    </w:lvl>
    <w:lvl w:ilvl="7" w:tplc="6C8A6AE0">
      <w:start w:val="1"/>
      <w:numFmt w:val="bullet"/>
      <w:lvlText w:val="o"/>
      <w:lvlJc w:val="left"/>
      <w:pPr>
        <w:ind w:left="3200" w:hanging="360"/>
      </w:pPr>
      <w:rPr>
        <w:rFonts w:ascii="Courier New" w:hAnsi="Courier New"/>
      </w:rPr>
    </w:lvl>
    <w:lvl w:ilvl="8" w:tplc="885E171E">
      <w:numFmt w:val="decimal"/>
      <w:lvlText w:val=""/>
      <w:lvlJc w:val="left"/>
    </w:lvl>
  </w:abstractNum>
  <w:abstractNum w:abstractNumId="9" w15:restartNumberingAfterBreak="0">
    <w:nsid w:val="549A611B"/>
    <w:multiLevelType w:val="hybridMultilevel"/>
    <w:tmpl w:val="232A5794"/>
    <w:lvl w:ilvl="0" w:tplc="5F8E2F86">
      <w:start w:val="1"/>
      <w:numFmt w:val="bullet"/>
      <w:lvlText w:val=""/>
      <w:lvlJc w:val="left"/>
      <w:pPr>
        <w:ind w:left="400" w:hanging="360"/>
      </w:pPr>
      <w:rPr>
        <w:rFonts w:ascii="Symbol" w:hAnsi="Symbol"/>
      </w:rPr>
    </w:lvl>
    <w:lvl w:ilvl="1" w:tplc="856053DC">
      <w:start w:val="1"/>
      <w:numFmt w:val="bullet"/>
      <w:lvlText w:val="o"/>
      <w:lvlJc w:val="left"/>
      <w:pPr>
        <w:ind w:left="800" w:hanging="360"/>
      </w:pPr>
      <w:rPr>
        <w:rFonts w:ascii="Courier New" w:hAnsi="Courier New"/>
      </w:rPr>
    </w:lvl>
    <w:lvl w:ilvl="2" w:tplc="7C461142">
      <w:start w:val="1"/>
      <w:numFmt w:val="bullet"/>
      <w:lvlText w:val=""/>
      <w:lvlJc w:val="left"/>
      <w:pPr>
        <w:ind w:left="1200" w:hanging="360"/>
      </w:pPr>
      <w:rPr>
        <w:rFonts w:ascii="Wingdings" w:hAnsi="Wingdings"/>
      </w:rPr>
    </w:lvl>
    <w:lvl w:ilvl="3" w:tplc="80862594">
      <w:start w:val="1"/>
      <w:numFmt w:val="bullet"/>
      <w:lvlText w:val=""/>
      <w:lvlJc w:val="left"/>
      <w:pPr>
        <w:ind w:left="1600" w:hanging="360"/>
      </w:pPr>
      <w:rPr>
        <w:rFonts w:ascii="Symbol" w:hAnsi="Symbol"/>
      </w:rPr>
    </w:lvl>
    <w:lvl w:ilvl="4" w:tplc="F784312C">
      <w:start w:val="1"/>
      <w:numFmt w:val="bullet"/>
      <w:lvlText w:val="o"/>
      <w:lvlJc w:val="left"/>
      <w:pPr>
        <w:ind w:left="2000" w:hanging="360"/>
      </w:pPr>
      <w:rPr>
        <w:rFonts w:ascii="Courier New" w:hAnsi="Courier New"/>
      </w:rPr>
    </w:lvl>
    <w:lvl w:ilvl="5" w:tplc="E786B964">
      <w:start w:val="1"/>
      <w:numFmt w:val="bullet"/>
      <w:lvlText w:val=""/>
      <w:lvlJc w:val="left"/>
      <w:pPr>
        <w:ind w:left="2400" w:hanging="360"/>
      </w:pPr>
      <w:rPr>
        <w:rFonts w:ascii="Wingdings" w:hAnsi="Wingdings"/>
      </w:rPr>
    </w:lvl>
    <w:lvl w:ilvl="6" w:tplc="B5389E4A">
      <w:start w:val="1"/>
      <w:numFmt w:val="bullet"/>
      <w:lvlText w:val=""/>
      <w:lvlJc w:val="left"/>
      <w:pPr>
        <w:ind w:left="2800" w:hanging="360"/>
      </w:pPr>
      <w:rPr>
        <w:rFonts w:ascii="Symbol" w:hAnsi="Symbol"/>
      </w:rPr>
    </w:lvl>
    <w:lvl w:ilvl="7" w:tplc="1C60D83C">
      <w:start w:val="1"/>
      <w:numFmt w:val="bullet"/>
      <w:lvlText w:val="o"/>
      <w:lvlJc w:val="left"/>
      <w:pPr>
        <w:ind w:left="3200" w:hanging="360"/>
      </w:pPr>
      <w:rPr>
        <w:rFonts w:ascii="Courier New" w:hAnsi="Courier New"/>
      </w:rPr>
    </w:lvl>
    <w:lvl w:ilvl="8" w:tplc="0C02F1CC">
      <w:numFmt w:val="decimal"/>
      <w:lvlText w:val=""/>
      <w:lvlJc w:val="left"/>
    </w:lvl>
  </w:abstractNum>
  <w:abstractNum w:abstractNumId="10" w15:restartNumberingAfterBreak="0">
    <w:nsid w:val="5890E4B9"/>
    <w:multiLevelType w:val="hybridMultilevel"/>
    <w:tmpl w:val="1CCC141E"/>
    <w:lvl w:ilvl="0" w:tplc="2200AB00">
      <w:start w:val="1"/>
      <w:numFmt w:val="bullet"/>
      <w:lvlText w:val="o"/>
      <w:lvlJc w:val="left"/>
      <w:pPr>
        <w:ind w:left="1080" w:hanging="360"/>
      </w:pPr>
      <w:rPr>
        <w:rFonts w:ascii="Courier New" w:hAnsi="Courier New" w:hint="default"/>
      </w:rPr>
    </w:lvl>
    <w:lvl w:ilvl="1" w:tplc="8D6E40E4">
      <w:start w:val="1"/>
      <w:numFmt w:val="bullet"/>
      <w:lvlText w:val="o"/>
      <w:lvlJc w:val="left"/>
      <w:pPr>
        <w:ind w:left="1800" w:hanging="360"/>
      </w:pPr>
      <w:rPr>
        <w:rFonts w:ascii="Courier New" w:hAnsi="Courier New" w:hint="default"/>
      </w:rPr>
    </w:lvl>
    <w:lvl w:ilvl="2" w:tplc="DAE8AAE2">
      <w:start w:val="1"/>
      <w:numFmt w:val="bullet"/>
      <w:lvlText w:val=""/>
      <w:lvlJc w:val="left"/>
      <w:pPr>
        <w:ind w:left="2520" w:hanging="360"/>
      </w:pPr>
      <w:rPr>
        <w:rFonts w:ascii="Wingdings" w:hAnsi="Wingdings" w:hint="default"/>
      </w:rPr>
    </w:lvl>
    <w:lvl w:ilvl="3" w:tplc="420E8260">
      <w:start w:val="1"/>
      <w:numFmt w:val="bullet"/>
      <w:lvlText w:val=""/>
      <w:lvlJc w:val="left"/>
      <w:pPr>
        <w:ind w:left="3240" w:hanging="360"/>
      </w:pPr>
      <w:rPr>
        <w:rFonts w:ascii="Symbol" w:hAnsi="Symbol" w:hint="default"/>
      </w:rPr>
    </w:lvl>
    <w:lvl w:ilvl="4" w:tplc="1CB47204">
      <w:start w:val="1"/>
      <w:numFmt w:val="bullet"/>
      <w:lvlText w:val="o"/>
      <w:lvlJc w:val="left"/>
      <w:pPr>
        <w:ind w:left="3960" w:hanging="360"/>
      </w:pPr>
      <w:rPr>
        <w:rFonts w:ascii="Courier New" w:hAnsi="Courier New" w:hint="default"/>
      </w:rPr>
    </w:lvl>
    <w:lvl w:ilvl="5" w:tplc="6A860D5C">
      <w:start w:val="1"/>
      <w:numFmt w:val="bullet"/>
      <w:lvlText w:val=""/>
      <w:lvlJc w:val="left"/>
      <w:pPr>
        <w:ind w:left="4680" w:hanging="360"/>
      </w:pPr>
      <w:rPr>
        <w:rFonts w:ascii="Wingdings" w:hAnsi="Wingdings" w:hint="default"/>
      </w:rPr>
    </w:lvl>
    <w:lvl w:ilvl="6" w:tplc="C1D6D428">
      <w:start w:val="1"/>
      <w:numFmt w:val="bullet"/>
      <w:lvlText w:val=""/>
      <w:lvlJc w:val="left"/>
      <w:pPr>
        <w:ind w:left="5400" w:hanging="360"/>
      </w:pPr>
      <w:rPr>
        <w:rFonts w:ascii="Symbol" w:hAnsi="Symbol" w:hint="default"/>
      </w:rPr>
    </w:lvl>
    <w:lvl w:ilvl="7" w:tplc="833ABDBA">
      <w:start w:val="1"/>
      <w:numFmt w:val="bullet"/>
      <w:lvlText w:val="o"/>
      <w:lvlJc w:val="left"/>
      <w:pPr>
        <w:ind w:left="6120" w:hanging="360"/>
      </w:pPr>
      <w:rPr>
        <w:rFonts w:ascii="Courier New" w:hAnsi="Courier New" w:hint="default"/>
      </w:rPr>
    </w:lvl>
    <w:lvl w:ilvl="8" w:tplc="288616A8">
      <w:start w:val="1"/>
      <w:numFmt w:val="bullet"/>
      <w:lvlText w:val=""/>
      <w:lvlJc w:val="left"/>
      <w:pPr>
        <w:ind w:left="6840" w:hanging="360"/>
      </w:pPr>
      <w:rPr>
        <w:rFonts w:ascii="Wingdings" w:hAnsi="Wingdings" w:hint="default"/>
      </w:rPr>
    </w:lvl>
  </w:abstractNum>
  <w:abstractNum w:abstractNumId="11" w15:restartNumberingAfterBreak="0">
    <w:nsid w:val="632E1BF7"/>
    <w:multiLevelType w:val="hybridMultilevel"/>
    <w:tmpl w:val="D5A82F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73CCF14"/>
    <w:multiLevelType w:val="hybridMultilevel"/>
    <w:tmpl w:val="430EBF90"/>
    <w:lvl w:ilvl="0" w:tplc="A352113C">
      <w:start w:val="1"/>
      <w:numFmt w:val="bullet"/>
      <w:lvlText w:val=""/>
      <w:lvlJc w:val="left"/>
      <w:pPr>
        <w:ind w:left="720" w:hanging="360"/>
      </w:pPr>
      <w:rPr>
        <w:rFonts w:ascii="Symbol" w:hAnsi="Symbol" w:hint="default"/>
      </w:rPr>
    </w:lvl>
    <w:lvl w:ilvl="1" w:tplc="99387740">
      <w:start w:val="1"/>
      <w:numFmt w:val="bullet"/>
      <w:lvlText w:val="o"/>
      <w:lvlJc w:val="left"/>
      <w:pPr>
        <w:ind w:left="1440" w:hanging="360"/>
      </w:pPr>
      <w:rPr>
        <w:rFonts w:ascii="Courier New" w:hAnsi="Courier New" w:hint="default"/>
      </w:rPr>
    </w:lvl>
    <w:lvl w:ilvl="2" w:tplc="4F1A26A4">
      <w:start w:val="1"/>
      <w:numFmt w:val="bullet"/>
      <w:lvlText w:val=""/>
      <w:lvlJc w:val="left"/>
      <w:pPr>
        <w:ind w:left="2160" w:hanging="360"/>
      </w:pPr>
      <w:rPr>
        <w:rFonts w:ascii="Wingdings" w:hAnsi="Wingdings" w:hint="default"/>
      </w:rPr>
    </w:lvl>
    <w:lvl w:ilvl="3" w:tplc="B5CA91D0">
      <w:start w:val="1"/>
      <w:numFmt w:val="bullet"/>
      <w:lvlText w:val=""/>
      <w:lvlJc w:val="left"/>
      <w:pPr>
        <w:ind w:left="2880" w:hanging="360"/>
      </w:pPr>
      <w:rPr>
        <w:rFonts w:ascii="Symbol" w:hAnsi="Symbol" w:hint="default"/>
      </w:rPr>
    </w:lvl>
    <w:lvl w:ilvl="4" w:tplc="4E84A8DE">
      <w:start w:val="1"/>
      <w:numFmt w:val="bullet"/>
      <w:lvlText w:val="o"/>
      <w:lvlJc w:val="left"/>
      <w:pPr>
        <w:ind w:left="3600" w:hanging="360"/>
      </w:pPr>
      <w:rPr>
        <w:rFonts w:ascii="Courier New" w:hAnsi="Courier New" w:hint="default"/>
      </w:rPr>
    </w:lvl>
    <w:lvl w:ilvl="5" w:tplc="D102DED8">
      <w:start w:val="1"/>
      <w:numFmt w:val="bullet"/>
      <w:lvlText w:val=""/>
      <w:lvlJc w:val="left"/>
      <w:pPr>
        <w:ind w:left="4320" w:hanging="360"/>
      </w:pPr>
      <w:rPr>
        <w:rFonts w:ascii="Wingdings" w:hAnsi="Wingdings" w:hint="default"/>
      </w:rPr>
    </w:lvl>
    <w:lvl w:ilvl="6" w:tplc="A97221AE">
      <w:start w:val="1"/>
      <w:numFmt w:val="bullet"/>
      <w:lvlText w:val=""/>
      <w:lvlJc w:val="left"/>
      <w:pPr>
        <w:ind w:left="5040" w:hanging="360"/>
      </w:pPr>
      <w:rPr>
        <w:rFonts w:ascii="Symbol" w:hAnsi="Symbol" w:hint="default"/>
      </w:rPr>
    </w:lvl>
    <w:lvl w:ilvl="7" w:tplc="9BF806F0">
      <w:start w:val="1"/>
      <w:numFmt w:val="bullet"/>
      <w:lvlText w:val="o"/>
      <w:lvlJc w:val="left"/>
      <w:pPr>
        <w:ind w:left="5760" w:hanging="360"/>
      </w:pPr>
      <w:rPr>
        <w:rFonts w:ascii="Courier New" w:hAnsi="Courier New" w:hint="default"/>
      </w:rPr>
    </w:lvl>
    <w:lvl w:ilvl="8" w:tplc="A4447312">
      <w:start w:val="1"/>
      <w:numFmt w:val="bullet"/>
      <w:lvlText w:val=""/>
      <w:lvlJc w:val="left"/>
      <w:pPr>
        <w:ind w:left="6480" w:hanging="360"/>
      </w:pPr>
      <w:rPr>
        <w:rFonts w:ascii="Wingdings" w:hAnsi="Wingdings" w:hint="default"/>
      </w:rPr>
    </w:lvl>
  </w:abstractNum>
  <w:num w:numId="1" w16cid:durableId="1592737845">
    <w:abstractNumId w:val="1"/>
  </w:num>
  <w:num w:numId="2" w16cid:durableId="1928999095">
    <w:abstractNumId w:val="5"/>
  </w:num>
  <w:num w:numId="3" w16cid:durableId="1675187408">
    <w:abstractNumId w:val="7"/>
  </w:num>
  <w:num w:numId="4" w16cid:durableId="810244085">
    <w:abstractNumId w:val="8"/>
  </w:num>
  <w:num w:numId="5" w16cid:durableId="1339961041">
    <w:abstractNumId w:val="3"/>
  </w:num>
  <w:num w:numId="6" w16cid:durableId="2057779169">
    <w:abstractNumId w:val="9"/>
  </w:num>
  <w:num w:numId="7" w16cid:durableId="1420718208">
    <w:abstractNumId w:val="6"/>
  </w:num>
  <w:num w:numId="8" w16cid:durableId="217782802">
    <w:abstractNumId w:val="0"/>
  </w:num>
  <w:num w:numId="9" w16cid:durableId="1494492888">
    <w:abstractNumId w:val="11"/>
  </w:num>
  <w:num w:numId="10" w16cid:durableId="638606067">
    <w:abstractNumId w:val="4"/>
  </w:num>
  <w:num w:numId="11" w16cid:durableId="562908667">
    <w:abstractNumId w:val="10"/>
  </w:num>
  <w:num w:numId="12" w16cid:durableId="2085911715">
    <w:abstractNumId w:val="2"/>
  </w:num>
  <w:num w:numId="13" w16cid:durableId="10868074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0"/>
    <w:rsid w:val="0004739F"/>
    <w:rsid w:val="000D5640"/>
    <w:rsid w:val="00291662"/>
    <w:rsid w:val="002A01C1"/>
    <w:rsid w:val="002A238B"/>
    <w:rsid w:val="00331627"/>
    <w:rsid w:val="0034254C"/>
    <w:rsid w:val="004423FF"/>
    <w:rsid w:val="00445BF2"/>
    <w:rsid w:val="005558BE"/>
    <w:rsid w:val="00664C09"/>
    <w:rsid w:val="00665632"/>
    <w:rsid w:val="006A6813"/>
    <w:rsid w:val="006B2733"/>
    <w:rsid w:val="007577E8"/>
    <w:rsid w:val="00817412"/>
    <w:rsid w:val="00921D0A"/>
    <w:rsid w:val="00AD2150"/>
    <w:rsid w:val="00B34A20"/>
    <w:rsid w:val="00BF23F8"/>
    <w:rsid w:val="00C77129"/>
    <w:rsid w:val="00CB5A33"/>
    <w:rsid w:val="00F0739E"/>
    <w:rsid w:val="00FF75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4776E"/>
  <w15:docId w15:val="{38A23327-D4A0-4D3D-8286-BC64199E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412"/>
  </w:style>
  <w:style w:type="paragraph" w:styleId="Footer">
    <w:name w:val="footer"/>
    <w:basedOn w:val="Normal"/>
    <w:link w:val="FooterChar"/>
    <w:uiPriority w:val="99"/>
    <w:unhideWhenUsed/>
    <w:rsid w:val="00817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412"/>
  </w:style>
  <w:style w:type="table" w:styleId="TableGrid">
    <w:name w:val="Table Grid"/>
    <w:basedOn w:val="TableNormal"/>
    <w:uiPriority w:val="39"/>
    <w:rsid w:val="00F0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3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804</Words>
  <Characters>3941</Characters>
  <Application>Microsoft Office Word</Application>
  <DocSecurity>0</DocSecurity>
  <Lines>93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Paige Phaneuf</cp:lastModifiedBy>
  <cp:revision>9</cp:revision>
  <dcterms:created xsi:type="dcterms:W3CDTF">2025-06-24T19:13:00Z</dcterms:created>
  <dcterms:modified xsi:type="dcterms:W3CDTF">2026-08-10T16:21:00Z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3c8ceeb8,6975868,3d3fe363</vt:lpwstr>
  </property>
  <property fmtid="{D5CDD505-2E9C-101B-9397-08002B2CF9AE}" pid="3" name="ClassificationContentMarkingHeaderFontProps">
    <vt:lpwstr>#000000,12,Arial</vt:lpwstr>
  </property>
  <property fmtid="{D5CDD505-2E9C-101B-9397-08002B2CF9AE}" pid="4" name="ClassificationContentMarkingHeaderText">
    <vt:lpwstr>ISC: Protected A</vt:lpwstr>
  </property>
  <property fmtid="{D5CDD505-2E9C-101B-9397-08002B2CF9AE}" pid="5" name="MSIP_Label_cc6119a6-cdb8-4065-92e3-324510dad6e2_Enabled">
    <vt:lpwstr>true</vt:lpwstr>
  </property>
  <property fmtid="{D5CDD505-2E9C-101B-9397-08002B2CF9AE}" pid="6" name="MSIP_Label_cc6119a6-cdb8-4065-92e3-324510dad6e2_SetDate">
    <vt:lpwstr>2025-08-07T16:44:49Z</vt:lpwstr>
  </property>
  <property fmtid="{D5CDD505-2E9C-101B-9397-08002B2CF9AE}" pid="7" name="MSIP_Label_cc6119a6-cdb8-4065-92e3-324510dad6e2_Method">
    <vt:lpwstr>Standard</vt:lpwstr>
  </property>
  <property fmtid="{D5CDD505-2E9C-101B-9397-08002B2CF9AE}" pid="8" name="MSIP_Label_cc6119a6-cdb8-4065-92e3-324510dad6e2_Name">
    <vt:lpwstr>Protected A</vt:lpwstr>
  </property>
  <property fmtid="{D5CDD505-2E9C-101B-9397-08002B2CF9AE}" pid="9" name="MSIP_Label_cc6119a6-cdb8-4065-92e3-324510dad6e2_SiteId">
    <vt:lpwstr>b19bc849-5778-4293-babb-7dd7f046c0f2</vt:lpwstr>
  </property>
  <property fmtid="{D5CDD505-2E9C-101B-9397-08002B2CF9AE}" pid="10" name="MSIP_Label_cc6119a6-cdb8-4065-92e3-324510dad6e2_ActionId">
    <vt:lpwstr>93d657c3-f20d-4232-b892-eb644c54b943</vt:lpwstr>
  </property>
  <property fmtid="{D5CDD505-2E9C-101B-9397-08002B2CF9AE}" pid="11" name="MSIP_Label_cc6119a6-cdb8-4065-92e3-324510dad6e2_ContentBits">
    <vt:lpwstr>1</vt:lpwstr>
  </property>
</Properties>
</file>